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B4" w:rsidRDefault="004D57B4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Елена\Desktop\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о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7B4" w:rsidRDefault="004D57B4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7B4" w:rsidRDefault="004D57B4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7B4" w:rsidRDefault="004D57B4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A2" w:rsidRDefault="007D67A2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 Необходимость создания целостной системы работы с талантливыми учащимися становится все более актуальной и очевидной, так как в основу реформирования системы образования России положен принцип приоритета личности.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Анализ участия учащихся школы  в различных конкурсах, смотрах, районных и областных олимпиадах показывает, что в коллективе имеется категория одаренных детей. Вместе с тем, как отмечалось на научно-методических семинарах и педагогических советах, возможности и способности творческих учащихся не всегда в полной мере удается реализовать.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Данная проблема стала темой обсуждения педсоветов, психолого-педагогических семинаров, в ходе которых обозначались направления работы коллектива по реализации программы «Одарённые дети».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Профессионализм и ответственность, искренность и любовь педагогов к детям являются гарантом реализации программы.</w:t>
      </w:r>
    </w:p>
    <w:p w:rsidR="007D67A2" w:rsidRDefault="007D67A2" w:rsidP="007D67A2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2.Концепция работы с одарёнными детьми</w:t>
      </w:r>
    </w:p>
    <w:p w:rsidR="007D67A2" w:rsidRDefault="007D67A2" w:rsidP="007D67A2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7A2" w:rsidRDefault="007D67A2" w:rsidP="007D67A2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 должно начинаться уже в дошкольной группе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школы.</w:t>
      </w:r>
    </w:p>
    <w:p w:rsidR="007D67A2" w:rsidRDefault="007D67A2" w:rsidP="007D67A2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A2" w:rsidRDefault="007D67A2" w:rsidP="007D67A2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базируется на понимании того, что сегодняшняя социальная ситуация диктует потребность в выпускнике школы как человеке, владеющем способами сохранения и развития себя как личности, способной реализуя свои личностные индивидуальные запросы, решать проблемы общества. Это предполагает  построение такого образовательного пространства, в котором каждый ученик школы сможет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самоопределиться, найти себя в деле, почувствовать и прожить в школе «ситуацию успеха» в решении учебных проблем и проблемных ситуаций.</w:t>
      </w:r>
    </w:p>
    <w:p w:rsidR="007D67A2" w:rsidRDefault="007D67A2" w:rsidP="007D67A2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A2" w:rsidRDefault="007D67A2" w:rsidP="007D67A2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Главная идея</w:t>
      </w:r>
      <w:r>
        <w:rPr>
          <w:rFonts w:ascii="Times New Roman" w:hAnsi="Times New Roman" w:cs="Times New Roman"/>
          <w:sz w:val="24"/>
          <w:szCs w:val="24"/>
        </w:rPr>
        <w:t>, положенная в основу концепции – создание современной образовательной среды, обеспечивающей условия для формирования и совершенствования всесторонне развитой, конкурентоспособной личности.</w:t>
      </w:r>
    </w:p>
    <w:p w:rsidR="007D67A2" w:rsidRDefault="007D67A2" w:rsidP="007D67A2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7A2" w:rsidRDefault="007D67A2" w:rsidP="007D67A2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Стратегическая цель</w:t>
      </w:r>
      <w:r>
        <w:rPr>
          <w:rFonts w:ascii="Times New Roman" w:hAnsi="Times New Roman" w:cs="Times New Roman"/>
          <w:sz w:val="24"/>
          <w:szCs w:val="24"/>
        </w:rPr>
        <w:t xml:space="preserve"> – образовательный  процесс должен быть направлена на освоение современных компетентностей, отвечающих индивидуальным особенностям школьников, различному уровню содержания образования, условиям развития школы в целом, в процессе создания условий для максимального раскрытия творческого потенциала участников образовательного процесса.</w:t>
      </w:r>
    </w:p>
    <w:p w:rsidR="007D67A2" w:rsidRDefault="007D67A2" w:rsidP="007D67A2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7A2" w:rsidRDefault="007D67A2" w:rsidP="007D67A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оптимального развития одарённых детей, включая детей, чья одарённость на настоящий момент может быть ещё не проявившейся, а также просто способных детей, в отношении которых есть серьёзная надежда на дальнейший качественный скачок в развитии их способностей, является одним из главных направлений работы нашего образовательного учреждения.</w:t>
      </w:r>
    </w:p>
    <w:p w:rsidR="007D67A2" w:rsidRDefault="007D67A2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Цели программы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системы личностно-ориентированного образования детей как условие формирования личности с высоким уровнем интеллекта, способной к творческой самореализации.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научно-исследовательской деятельности учащихся для усовершенствования процесса обучения и профориентации.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D67A2" w:rsidRDefault="007D67A2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Задачи программы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Выбор рациональных форм управления интеллектуальной деятельностью учащихся.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среди различных систем обучения тех методов и приёмов, которые способствуют развитию самостоятельности мышления, инициативности и творчества.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 и развитие возможности одаренных детей в различных областях знаний.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благоприятной интеллектуальной атмосферы для достижения максимальной самореализации творческих учащихся.</w:t>
      </w:r>
    </w:p>
    <w:p w:rsidR="007D67A2" w:rsidRDefault="007D67A2" w:rsidP="007D67A2">
      <w:pPr>
        <w:tabs>
          <w:tab w:val="left" w:pos="333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 Расширение возможностей для участия способных и одарённых школьников в районных, областных, всероссийских олимпиадах, конференциях, творческих выставках, различных конкурсах.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D67A2" w:rsidRDefault="007D67A2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Принципы программы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Оптимально ориентированный уровень сложности и трудности заданий для учеников.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 учащихся обобщенных умений (способов) познавательной деятельности.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Обучение рациональным приемам познавательной деятельности.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Поддержание интереса, любознательности.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Формирование мотивов познавательного интереса с использованием особо актуального содержания, занимательности, необычности; широкое применение познавательных игр, учебных дискуссий, споров, конкурсов, школьных научных конференций,  викторин и т.д.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Создание педагогических условий формирования интереса учащихся к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личностно-творческой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67A2" w:rsidRDefault="007D67A2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направления работы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– как неотъемлемая часть развития интеллекта, его исходное начало.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благоприятных условий для реализации творческого потенциала одарённых детей.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Развитие творческих способностей учащихся.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Поощрение – стимулирование дальнейшей творческой деятельности.</w:t>
      </w:r>
    </w:p>
    <w:p w:rsidR="007D67A2" w:rsidRDefault="007D67A2" w:rsidP="007D67A2">
      <w:pPr>
        <w:spacing w:before="100" w:beforeAutospacing="1" w:after="100" w:afterAutospacing="1" w:line="240" w:lineRule="auto"/>
        <w:ind w:left="10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Стратегия работы с одаренными детьми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Диагностика</w:t>
      </w:r>
    </w:p>
    <w:p w:rsidR="007D67A2" w:rsidRDefault="007D67A2" w:rsidP="007D67A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диагностических методик, основанных на доступности, информативности емкости.</w:t>
      </w:r>
    </w:p>
    <w:p w:rsidR="007D67A2" w:rsidRDefault="007D67A2" w:rsidP="007D67A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банка методик для диагностирования учащихся с 1 по 11 классы по определению интеллектуальных способностей; банка одарённых талантливых детей.</w:t>
      </w:r>
    </w:p>
    <w:p w:rsidR="007D67A2" w:rsidRDefault="007D67A2" w:rsidP="007D67A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круга интересов умственной деятельности учащихся путем анкетирования.</w:t>
      </w:r>
    </w:p>
    <w:p w:rsidR="007D67A2" w:rsidRDefault="007D67A2" w:rsidP="007D67A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личностных потребностей одарённых учащихся путем собеседования.</w:t>
      </w:r>
    </w:p>
    <w:p w:rsidR="007D67A2" w:rsidRDefault="007D67A2" w:rsidP="007D67A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Изучение работы учащихся на уроке путем посещения занятий учителем.</w:t>
      </w:r>
    </w:p>
    <w:p w:rsidR="007D67A2" w:rsidRDefault="007D67A2" w:rsidP="007D67A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Приобретение развивающих программ и методик работы с одаренными детьми.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Создание благоприятных условий для реализации творческого потенциала одаренных детей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консультативной помощи для учащихся целенаправленных на творческую самореализацию и самодостаточность.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Информирование учащихся о новейших достижениях науки в избранной ими области умственной деятельности.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Знакомство учащихся с новинками литературы. Организация помощи ученикам в подборе литературы.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Привлечение творческих учителей, работников культуры для общения с детьми.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Обеспечение высокого уровня компьютерной грамотности талантливых учеников.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Организация исследовательской и проектной деятельности учащихся.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Увеличение времени для самостоятельной работы учащихся и создание стимулирующих условий при наличии оригинальности, рациональности творчества в результатах самостоятельной работы.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творческих способностей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Доступность и широкое привлечение учащихся к проведению школьных олимпиад, конкурсов, конференций.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школьных олимпиад.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Использование в практике работы с одарёнными детьми следующих приемов: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ответы;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творческих тематических заданий;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проблемных поисковых и исследовательских работ;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проектов;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(в различных формах) к работе учителя;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степени сложности заданий.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Введение разнообразных по тематике элективных курсов; кружков различной направленности.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5. Углубленное изучение отдельных предметов.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Стимулирование – поощрение дальнейшей творческой деятельности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постоянно действующих стендов, посвященных выпускникам – медалистам, победителям и призерам районных, областных олимпиад, различных конкурсов. 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Вынесение на публичное своевременное поощрение успехов учащихся (линейки, молнии-объявления).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Награждение  почётными грамотами отличников учебы по итогам года.</w:t>
      </w:r>
    </w:p>
    <w:p w:rsidR="007D67A2" w:rsidRDefault="007D67A2" w:rsidP="007D67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Отправление благодарственных писем родителям.</w:t>
      </w:r>
    </w:p>
    <w:p w:rsidR="007D67A2" w:rsidRDefault="007D67A2" w:rsidP="007D67A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 Отмечать заслуги родителей в воспитании одаренных детей на родительских собраниях.</w:t>
      </w:r>
    </w:p>
    <w:p w:rsidR="007D67A2" w:rsidRDefault="007D67A2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Формы работы с одаренными учащимися</w:t>
      </w:r>
    </w:p>
    <w:p w:rsidR="007D67A2" w:rsidRDefault="007D67A2" w:rsidP="007D67A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групповые занятия  с сильными учащимися;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факультативы;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кружки и секции по интересам;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 проектная и исследовательская деятельность;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интеллектуальные марафоны;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элективные курсы;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учебные курсы по выбору учащихся;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участие в олимпиадах,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конкурсах, фестивалях, выставках, конференциях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D67A2" w:rsidRDefault="007D67A2" w:rsidP="007D67A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 недели;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работа по индивидуальным планам.</w:t>
      </w:r>
    </w:p>
    <w:p w:rsidR="007D67A2" w:rsidRDefault="007D67A2" w:rsidP="007D67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Кадровое обеспечение программы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Административно-координационная группа (директор школы):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осуществляет общий контроль и руководство; 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 деятельностью коллектива;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анализирует ситуации и вносит коррективы.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Консультативная, научно-методическая группа (заместители директора по УВР):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координируют  реализацию программы; 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 семинары, консультации;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аналитическую деятельность.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 школы (учителя-предметники, классные руководители, руководители кружков и секций):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используют новые педагогические технологии;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проектную и  исследовательскую работу учащихся;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реализуют программу в системе внеклассной работы. 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Специалисты, сотрудничающие со школой: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профессиональную помощь педагогам;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участвуют в мероприятиях школы.</w:t>
      </w:r>
    </w:p>
    <w:p w:rsidR="007D67A2" w:rsidRDefault="007D67A2" w:rsidP="007D67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Методическое обеспечение системы работы с одаренными учащимися в школе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обеспечение: 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обеспечение: </w:t>
      </w:r>
    </w:p>
    <w:p w:rsidR="007D67A2" w:rsidRDefault="007D67A2" w:rsidP="007D6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школьного тура олимпиад </w:t>
      </w:r>
    </w:p>
    <w:p w:rsidR="007D67A2" w:rsidRDefault="007D67A2" w:rsidP="007D6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предметной недели </w:t>
      </w:r>
    </w:p>
    <w:p w:rsidR="007D67A2" w:rsidRDefault="007D67A2" w:rsidP="007D6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конкурсах, викторинах и т.п. 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Программное обеспечение (типовые авторские программы спецкурсов, факультативов и т.п.).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 обеспечение: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квалификации педагогов через систему школьных тематических семинаров.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обобщения опыта работы педагогов.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D67A2" w:rsidRDefault="007D67A2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Этапы работы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 этап: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прогностический, методологический (201</w:t>
      </w:r>
      <w:r w:rsidR="00BC6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20</w:t>
      </w:r>
      <w:r w:rsidR="00BC6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годы)</w:t>
      </w:r>
    </w:p>
    <w:p w:rsidR="007D67A2" w:rsidRDefault="007D67A2" w:rsidP="007D67A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банка данных по одаренным детям;</w:t>
      </w:r>
    </w:p>
    <w:p w:rsidR="007D67A2" w:rsidRDefault="007D67A2" w:rsidP="007D67A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творческих работ учащихся;</w:t>
      </w:r>
    </w:p>
    <w:p w:rsidR="007D67A2" w:rsidRDefault="007D67A2" w:rsidP="007D67A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текстов олимпиад и  интеллектуальных конкурсов.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этап: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(201</w:t>
      </w:r>
      <w:r w:rsidR="00BC6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="00BC6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годы)</w:t>
      </w:r>
    </w:p>
    <w:p w:rsidR="007D67A2" w:rsidRDefault="007D67A2" w:rsidP="007D67A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одаренных детей на ранних этапах развития;</w:t>
      </w:r>
    </w:p>
    <w:p w:rsidR="007D67A2" w:rsidRDefault="007D67A2" w:rsidP="007D67A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системы научно-исследовательской деятельности учащихся;</w:t>
      </w:r>
    </w:p>
    <w:p w:rsidR="007D67A2" w:rsidRDefault="007D67A2" w:rsidP="007D67A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метода проектов;</w:t>
      </w:r>
    </w:p>
    <w:p w:rsidR="007D67A2" w:rsidRDefault="007D67A2" w:rsidP="007D67A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выставок детского творчества.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этап: констатирующий (20</w:t>
      </w:r>
      <w:r w:rsidR="00BC6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="00BC6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годы)</w:t>
      </w:r>
    </w:p>
    <w:p w:rsidR="007D67A2" w:rsidRDefault="007D67A2" w:rsidP="007D67A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банка педагогического опыта в работе с одаренными детьми.</w:t>
      </w:r>
    </w:p>
    <w:p w:rsidR="007D67A2" w:rsidRDefault="007D67A2" w:rsidP="007D67A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 отчет «Опыт работы с одаренными детьми».</w:t>
      </w:r>
    </w:p>
    <w:p w:rsidR="007D67A2" w:rsidRDefault="007D67A2" w:rsidP="007D67A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D67A2" w:rsidRDefault="007D67A2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мероприятий по выполнению программы «Одаренные дети»  </w:t>
      </w:r>
    </w:p>
    <w:p w:rsidR="007D67A2" w:rsidRDefault="007D67A2" w:rsidP="007D67A2">
      <w:pPr>
        <w:tabs>
          <w:tab w:val="left" w:pos="3330"/>
        </w:tabs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201</w:t>
      </w:r>
      <w:r w:rsidR="00BC6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="00BC6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г.г.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864"/>
        <w:gridCol w:w="2004"/>
        <w:gridCol w:w="2679"/>
      </w:tblGrid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одаренных детей.</w:t>
            </w:r>
          </w:p>
          <w:p w:rsidR="007D67A2" w:rsidRDefault="007D67A2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пополнение базы данных одаренных детей школы. </w:t>
            </w:r>
            <w:r>
              <w:rPr>
                <w:rFonts w:ascii="Times New Roman" w:hAnsi="Times New Roman" w:cs="Times New Roman"/>
                <w:sz w:val="24"/>
              </w:rPr>
              <w:t>Разработка и реализация  индивидуальных программ для одарённых детей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BC65C7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7D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pStyle w:val="a3"/>
              <w:spacing w:line="276" w:lineRule="auto"/>
              <w:ind w:firstLine="1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Внедрение в образовательный  процесс  педагогических технологий:</w:t>
            </w:r>
          </w:p>
          <w:p w:rsidR="007D67A2" w:rsidRDefault="007D67A2">
            <w:pPr>
              <w:pStyle w:val="a3"/>
              <w:spacing w:line="276" w:lineRule="auto"/>
              <w:ind w:firstLine="1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lang w:eastAsia="en-US"/>
              </w:rPr>
              <w:t>здоровьесбережения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  <w:p w:rsidR="007D67A2" w:rsidRDefault="007D67A2">
            <w:pPr>
              <w:pStyle w:val="a3"/>
              <w:spacing w:line="276" w:lineRule="auto"/>
              <w:ind w:firstLine="1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информационно-коммуникационных технологий;</w:t>
            </w:r>
          </w:p>
          <w:p w:rsidR="007D67A2" w:rsidRDefault="007D67A2">
            <w:pPr>
              <w:pStyle w:val="a3"/>
              <w:spacing w:line="276" w:lineRule="auto"/>
              <w:ind w:firstLine="1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индивидуального и дифференцированного обучения;</w:t>
            </w:r>
          </w:p>
          <w:p w:rsidR="007D67A2" w:rsidRDefault="007D67A2">
            <w:pPr>
              <w:pStyle w:val="a3"/>
              <w:spacing w:line="276" w:lineRule="auto"/>
              <w:ind w:firstLine="1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проблемно–</w:t>
            </w:r>
            <w:proofErr w:type="spellStart"/>
            <w:r>
              <w:rPr>
                <w:sz w:val="24"/>
                <w:lang w:eastAsia="en-US"/>
              </w:rPr>
              <w:t>деятельностного</w:t>
            </w:r>
            <w:proofErr w:type="spellEnd"/>
            <w:r>
              <w:rPr>
                <w:sz w:val="24"/>
                <w:lang w:eastAsia="en-US"/>
              </w:rPr>
              <w:t xml:space="preserve"> подхода;</w:t>
            </w:r>
          </w:p>
          <w:p w:rsidR="007D67A2" w:rsidRDefault="007D67A2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- проектно–исследовательской деятельности.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дистанционных мероприятиях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УВР, учителя-предметники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сети курсов по выбору с учетом  способности и запросов учащихся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школьных олимпиад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районных, областных олимпиадах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</w:t>
            </w:r>
          </w:p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поощрений победителей олимпиад, конкурсов, фестивалей.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 w:rsidP="00BC65C7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C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по развитию творческих способностей учащихся (внеурочная деятельность</w:t>
            </w:r>
            <w:r>
              <w:rPr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учителя-предметники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предметных недель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7D67A2" w:rsidTr="007D67A2">
        <w:trPr>
          <w:trHeight w:val="71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работы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подготовки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УВР, учителя-предметники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работы учителей, работающих  с одаренными детьми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D67A2" w:rsidTr="007D67A2">
        <w:trPr>
          <w:trHeight w:val="8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май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школьном сайте материалов по работе с одаренными детьми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 w:rsidP="00BC65C7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C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7D67A2" w:rsidTr="007D67A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условий для систематического повышения  педагогического мастерства учителей через  обучающие семинары, курсы повышения квалификации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</w:tr>
      <w:tr w:rsidR="007D67A2" w:rsidTr="007D67A2">
        <w:trPr>
          <w:trHeight w:val="4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Комплектование школьной библиотеки учебно-методической, научно-методической, психолого-педагогической литературой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A2" w:rsidRDefault="007D67A2">
            <w:pPr>
              <w:tabs>
                <w:tab w:val="left" w:pos="3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7D67A2" w:rsidRDefault="007D67A2" w:rsidP="007D67A2">
      <w:pPr>
        <w:tabs>
          <w:tab w:val="left" w:pos="333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7A2" w:rsidRDefault="007D67A2" w:rsidP="007D67A2">
      <w:pPr>
        <w:tabs>
          <w:tab w:val="left" w:pos="333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7A2" w:rsidRDefault="007D67A2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13.Ожидаемые результаты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Активизация инициативы и творчества учащихся в разных областях наук.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2. Создание условий для сохранения и приумножения интеллектуального и творческого потенциала учащихся.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системы подготовки, переподготовки и повышения квалификации педагогов, психологов и других специалистов для работы с одарёнными детьми.</w:t>
      </w:r>
    </w:p>
    <w:p w:rsidR="007D67A2" w:rsidRDefault="007D67A2" w:rsidP="007D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Формирование интереса учащихся к личностно-творческой самореализации.</w:t>
      </w:r>
    </w:p>
    <w:p w:rsidR="007D67A2" w:rsidRDefault="007D67A2" w:rsidP="007D67A2">
      <w:pPr>
        <w:tabs>
          <w:tab w:val="left" w:pos="333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качества образования и воспитания школьников.</w:t>
      </w:r>
    </w:p>
    <w:p w:rsidR="007D67A2" w:rsidRDefault="007D67A2" w:rsidP="007D67A2">
      <w:pPr>
        <w:tabs>
          <w:tab w:val="left" w:pos="333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A2" w:rsidRDefault="007D67A2" w:rsidP="00BC65C7">
      <w:pPr>
        <w:tabs>
          <w:tab w:val="left" w:pos="333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A2" w:rsidRDefault="007D67A2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работы с одаренными детьми   Семеновской </w:t>
      </w:r>
      <w:r w:rsidR="00BC6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средней школы</w:t>
      </w:r>
    </w:p>
    <w:p w:rsidR="007D67A2" w:rsidRDefault="007D67A2" w:rsidP="007D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BC6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BC6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6237"/>
        <w:gridCol w:w="2977"/>
      </w:tblGrid>
      <w:tr w:rsidR="007D67A2" w:rsidTr="007D67A2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с одаренными детьми, составление базы одаренных детей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Торопова Е.Б., </w:t>
            </w:r>
          </w:p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Е.А.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 и склонностей обучающихся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BC6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7D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психолог</w:t>
            </w:r>
          </w:p>
        </w:tc>
      </w:tr>
      <w:tr w:rsidR="007D67A2" w:rsidTr="007D67A2">
        <w:trPr>
          <w:trHeight w:val="259"/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   каждой предметной  области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D67A2" w:rsidTr="007D67A2">
        <w:trPr>
          <w:trHeight w:val="53"/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</w:t>
            </w:r>
            <w:r w:rsidR="00BC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областном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 «Призывники России»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Столбов О.Г.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 w:rsidP="00BC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школьного тура  </w:t>
            </w:r>
            <w:r w:rsidR="00BC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сероссийской олимпиады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интеллектуальной игре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для младших школьников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BC65C7" w:rsidP="00BC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</w:t>
            </w:r>
            <w:r w:rsidR="007D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сероссийской эколого-биологической викторин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Е.Ю.,</w:t>
            </w:r>
          </w:p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Колесова Е.А.</w:t>
            </w:r>
          </w:p>
        </w:tc>
      </w:tr>
      <w:tr w:rsidR="007D67A2" w:rsidTr="007D67A2">
        <w:trPr>
          <w:trHeight w:val="592"/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школьной краеведческой конференции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Е.Н., классные руководители</w:t>
            </w:r>
          </w:p>
        </w:tc>
      </w:tr>
      <w:tr w:rsidR="007D67A2" w:rsidTr="007D67A2">
        <w:trPr>
          <w:trHeight w:val="592"/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онлайн-игре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Колесова Е.А., </w:t>
            </w:r>
          </w:p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 w:rsidP="00BC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r w:rsidR="00BC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сероссийской олимпиады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Е.Б.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краеведческой конференции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Е.Н., классные руководители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 w:rsidP="00BC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онлайн-игре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Колесова Е.А., </w:t>
            </w:r>
          </w:p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иностранного языка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Л.Б.,</w:t>
            </w:r>
          </w:p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 w:rsidP="00BC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r w:rsidR="00BC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сероссийской олимпиады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Е.Б.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 w:rsidP="00BC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r w:rsidR="00BC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сероссийской эколого-биологической викторин</w:t>
            </w:r>
            <w:r w:rsidR="00BC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Е.Ю.,</w:t>
            </w:r>
          </w:p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Колесова Е.А.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 w:rsidP="00BC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BC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Всероссийских предметных олимпиадах (5 – 11 класс)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Е.Б., учителя-предметники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 w:rsidP="00BC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онлайн-игре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Колесова Е.А., </w:t>
            </w:r>
          </w:p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рисунков и новогодних газет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психологических тренингов с одаренными детьми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BC6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7D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психолог</w:t>
            </w:r>
          </w:p>
        </w:tc>
      </w:tr>
      <w:tr w:rsidR="007D67A2" w:rsidTr="007D67A2">
        <w:trPr>
          <w:trHeight w:val="53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межрайонных соревнованиях по волейболу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Столбов О.Г.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физической культуры и ОБЖ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 и ОБЖ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лыжных районных соревнованиях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Столбов О.Г.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 w:rsidP="00BC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онлайн-игре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Колесова Е.А., </w:t>
            </w:r>
          </w:p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районного конкурса по противопожарной тематике «Помни каждый гражданин: спасения номер 01»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BC65C7" w:rsidP="00BC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</w:t>
            </w:r>
            <w:r w:rsidR="007D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сероссийской эколого-биологической викторин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Е.Ю.,</w:t>
            </w:r>
          </w:p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Колесова Е.А.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математики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Интернет-проекте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мир химии»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Колесова Е.А., </w:t>
            </w:r>
          </w:p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Безворотняя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7D67A2" w:rsidTr="007D67A2">
        <w:trPr>
          <w:trHeight w:val="673"/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зональному смотру художественной самодеятельности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Е.Н.</w:t>
            </w:r>
          </w:p>
        </w:tc>
      </w:tr>
      <w:tr w:rsidR="007D67A2" w:rsidTr="007D67A2">
        <w:trPr>
          <w:trHeight w:val="101"/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соревнованиях по волейболу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Столбов О.Г.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детского творчества «Помни каждый гражданин: спасения номер 01»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D67A2" w:rsidTr="007D67A2">
        <w:trPr>
          <w:trHeight w:val="511"/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фестивале «Радуга»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Е.Н.</w:t>
            </w:r>
          </w:p>
        </w:tc>
      </w:tr>
      <w:tr w:rsidR="007D67A2" w:rsidTr="007D67A2">
        <w:trPr>
          <w:trHeight w:val="468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 w:rsidP="00BC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BC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сероссийской эколого-биологической викторин</w:t>
            </w:r>
            <w:r w:rsidR="00BC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Е.Ю.,</w:t>
            </w:r>
          </w:p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Колесова Е.А.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 w:rsidP="00BC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BC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Всероссийских предметных олимпиадах (1 – 4 класс)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Е.Б., учителя начальных классов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 w:rsidP="00BC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онлайн-игре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Колесова Е.А., </w:t>
            </w:r>
          </w:p>
          <w:p w:rsidR="007D67A2" w:rsidRDefault="007D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дистанционной олимпиаде «Математика – царица наук»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Колесова Е.А.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и литературы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профориентации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С.В.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итогов работы с одаренными детьми в течение учебного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Е.Б.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по работе с одаренными детьми на сайте школы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Е.А.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здоровья одаренных детей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А.Ю.</w:t>
            </w:r>
          </w:p>
        </w:tc>
      </w:tr>
      <w:tr w:rsidR="007D67A2" w:rsidTr="007D67A2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A2" w:rsidRDefault="007D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творческих конкурсах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7A2" w:rsidRDefault="007D6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</w:tbl>
    <w:p w:rsidR="007D67A2" w:rsidRDefault="007D67A2" w:rsidP="007D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D67A2" w:rsidRDefault="007D67A2" w:rsidP="007D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A2" w:rsidRDefault="007D67A2" w:rsidP="007D67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67A2" w:rsidRDefault="007D67A2" w:rsidP="007D67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67A2" w:rsidRDefault="007D67A2" w:rsidP="007D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A2" w:rsidRDefault="007D67A2" w:rsidP="007D67A2"/>
    <w:p w:rsidR="007D67A2" w:rsidRDefault="007D67A2" w:rsidP="007D67A2"/>
    <w:p w:rsidR="007D67A2" w:rsidRDefault="007D67A2" w:rsidP="007D67A2">
      <w:pPr>
        <w:tabs>
          <w:tab w:val="left" w:pos="333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67A2" w:rsidRDefault="007D67A2" w:rsidP="007D6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7A2" w:rsidRDefault="007D67A2" w:rsidP="007D67A2"/>
    <w:p w:rsidR="0084008A" w:rsidRDefault="004D57B4"/>
    <w:sectPr w:rsidR="0084008A" w:rsidSect="0016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8EC"/>
    <w:multiLevelType w:val="multilevel"/>
    <w:tmpl w:val="F780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2659D"/>
    <w:multiLevelType w:val="hybridMultilevel"/>
    <w:tmpl w:val="2D78C9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C4489"/>
    <w:multiLevelType w:val="hybridMultilevel"/>
    <w:tmpl w:val="0C1A80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86E86"/>
    <w:multiLevelType w:val="hybridMultilevel"/>
    <w:tmpl w:val="C6D800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7A2"/>
    <w:rsid w:val="00125B1B"/>
    <w:rsid w:val="00160FFE"/>
    <w:rsid w:val="004D57B4"/>
    <w:rsid w:val="005212EA"/>
    <w:rsid w:val="007D67A2"/>
    <w:rsid w:val="009351EB"/>
    <w:rsid w:val="00BC65C7"/>
    <w:rsid w:val="00C16B79"/>
    <w:rsid w:val="00DC70A0"/>
    <w:rsid w:val="00E3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7A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7D67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2378</Words>
  <Characters>13559</Characters>
  <Application>Microsoft Office Word</Application>
  <DocSecurity>0</DocSecurity>
  <Lines>112</Lines>
  <Paragraphs>31</Paragraphs>
  <ScaleCrop>false</ScaleCrop>
  <Company/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</cp:lastModifiedBy>
  <cp:revision>8</cp:revision>
  <cp:lastPrinted>2018-10-10T08:50:00Z</cp:lastPrinted>
  <dcterms:created xsi:type="dcterms:W3CDTF">2018-09-18T13:37:00Z</dcterms:created>
  <dcterms:modified xsi:type="dcterms:W3CDTF">2018-10-10T08:56:00Z</dcterms:modified>
</cp:coreProperties>
</file>