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F0" w:rsidRPr="00F5383D" w:rsidRDefault="00F5383D" w:rsidP="00F5383D">
      <w:pPr>
        <w:pStyle w:val="c4"/>
        <w:shd w:val="clear" w:color="auto" w:fill="FFFFFF"/>
        <w:spacing w:before="28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  <w:r w:rsidRPr="00F5383D">
        <w:rPr>
          <w:rStyle w:val="c1"/>
          <w:b/>
          <w:bCs/>
          <w:i/>
          <w:iCs/>
          <w:color w:val="000000"/>
          <w:sz w:val="28"/>
          <w:szCs w:val="28"/>
        </w:rPr>
        <w:t>Выступление на педсовете по теме «</w:t>
      </w:r>
      <w:r w:rsidRPr="00F5383D">
        <w:rPr>
          <w:rStyle w:val="c1"/>
          <w:b/>
          <w:bCs/>
          <w:i/>
          <w:iCs/>
          <w:color w:val="000000"/>
          <w:sz w:val="28"/>
          <w:szCs w:val="28"/>
        </w:rPr>
        <w:t>Актуальность формирования функциональной грамотности обучающихся в условиях реализации национального проекта «Образование»», январь 2022г</w:t>
      </w:r>
    </w:p>
    <w:p w:rsidR="00E555F0" w:rsidRDefault="00E555F0">
      <w:pPr>
        <w:pStyle w:val="c4"/>
        <w:shd w:val="clear" w:color="auto" w:fill="FFFFFF"/>
        <w:spacing w:before="28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E555F0" w:rsidRDefault="00F5383D">
      <w:pPr>
        <w:pStyle w:val="c10"/>
        <w:shd w:val="clear" w:color="auto" w:fill="FFFFFF"/>
        <w:spacing w:before="28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1.Функциональная грамотность</w:t>
      </w:r>
      <w:r>
        <w:rPr>
          <w:rStyle w:val="c1"/>
          <w:color w:val="000000"/>
          <w:sz w:val="28"/>
          <w:szCs w:val="28"/>
        </w:rPr>
        <w:t xml:space="preserve"> – это совокупность умений читать и писать для использования в повседневной жизни и решения житейских проблем.</w:t>
      </w:r>
    </w:p>
    <w:p w:rsidR="00E555F0" w:rsidRDefault="00F5383D">
      <w:pPr>
        <w:pStyle w:val="c10"/>
        <w:shd w:val="clear" w:color="auto" w:fill="FFFFFF"/>
        <w:spacing w:before="28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  Функциональная грамотность – это способность человека вступать в отношения с окружающей средой и максимально быстро адаптироваться и функцион</w:t>
      </w:r>
      <w:r>
        <w:rPr>
          <w:rStyle w:val="c1"/>
          <w:color w:val="000000"/>
          <w:sz w:val="28"/>
          <w:szCs w:val="28"/>
        </w:rPr>
        <w:t>ировать в ней.</w:t>
      </w:r>
    </w:p>
    <w:p w:rsidR="00E555F0" w:rsidRDefault="00F5383D">
      <w:pPr>
        <w:pStyle w:val="c10"/>
        <w:shd w:val="clear" w:color="auto" w:fill="FFFFFF"/>
        <w:spacing w:before="28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   Функциональная грамотность - это способность человека использовать приобретенные в течение жизни знания для решения широкого диапазона жизненных задач в различных сферах человеческой деятельности, общения и социальных отношений.</w:t>
      </w:r>
    </w:p>
    <w:p w:rsidR="00E555F0" w:rsidRDefault="00F5383D">
      <w:pPr>
        <w:pStyle w:val="c8"/>
        <w:shd w:val="clear" w:color="auto" w:fill="FFFFFF"/>
        <w:spacing w:before="28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Понятие</w:t>
      </w:r>
      <w:r>
        <w:rPr>
          <w:rStyle w:val="c1"/>
          <w:color w:val="000000"/>
          <w:sz w:val="28"/>
          <w:szCs w:val="28"/>
        </w:rPr>
        <w:t xml:space="preserve"> «функциональная грамотность» появилось в 1957 году применительно к взрослому населению, которое нуждалось в ликвидации своей неграмотности. В тот момент было достаточно трех базовых грамотностей, чтобы успешно справляться с решением жизненный ситуаций: ум</w:t>
      </w:r>
      <w:r>
        <w:rPr>
          <w:rStyle w:val="c1"/>
          <w:color w:val="000000"/>
          <w:sz w:val="28"/>
          <w:szCs w:val="28"/>
        </w:rPr>
        <w:t>ения читать, писать и считать. Современность требует от человека гораздо больше грамотностей: навыки чтения и письма, математическая грамотность, естественнонаучная грамотность, ИКТ - грамотность, финансовая грамотность, культурная и гражданская грамотност</w:t>
      </w:r>
      <w:r>
        <w:rPr>
          <w:rStyle w:val="c1"/>
          <w:color w:val="000000"/>
          <w:sz w:val="28"/>
          <w:szCs w:val="28"/>
        </w:rPr>
        <w:t xml:space="preserve">ь. От современного человека требуются умения критически мыслить, работать в команде, общаться, </w:t>
      </w:r>
      <w:proofErr w:type="spellStart"/>
      <w:r>
        <w:rPr>
          <w:rStyle w:val="c1"/>
          <w:color w:val="000000"/>
          <w:sz w:val="28"/>
          <w:szCs w:val="28"/>
        </w:rPr>
        <w:t>креативность</w:t>
      </w:r>
      <w:proofErr w:type="spellEnd"/>
      <w:r>
        <w:rPr>
          <w:rStyle w:val="c1"/>
          <w:color w:val="000000"/>
          <w:sz w:val="28"/>
          <w:szCs w:val="28"/>
        </w:rPr>
        <w:t>.  Приобрести все эти навыки (грамотности) может помочь любознательность, настойчивость, инициативность, способность адаптироваться, лидерские качест</w:t>
      </w:r>
      <w:r>
        <w:rPr>
          <w:rStyle w:val="c1"/>
          <w:color w:val="000000"/>
          <w:sz w:val="28"/>
          <w:szCs w:val="28"/>
        </w:rPr>
        <w:t>ва.</w:t>
      </w:r>
    </w:p>
    <w:p w:rsidR="00E555F0" w:rsidRDefault="00E555F0">
      <w:pPr>
        <w:pStyle w:val="c8"/>
        <w:shd w:val="clear" w:color="auto" w:fill="FFFFFF"/>
        <w:spacing w:before="280"/>
        <w:ind w:firstLine="568"/>
        <w:jc w:val="both"/>
        <w:rPr>
          <w:color w:val="000000"/>
          <w:sz w:val="28"/>
          <w:szCs w:val="28"/>
        </w:rPr>
      </w:pPr>
    </w:p>
    <w:p w:rsidR="00E555F0" w:rsidRDefault="00F5383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функциональной грамотности.</w:t>
      </w:r>
    </w:p>
    <w:p w:rsidR="00E555F0" w:rsidRDefault="00F5383D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Читательская грамотность</w:t>
      </w:r>
    </w:p>
    <w:p w:rsidR="00E555F0" w:rsidRDefault="00F5383D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Математическая грамотность</w:t>
      </w:r>
    </w:p>
    <w:p w:rsidR="00E555F0" w:rsidRDefault="00F5383D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Естественнонаучная грамотность</w:t>
      </w:r>
    </w:p>
    <w:p w:rsidR="00E555F0" w:rsidRDefault="00F5383D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Финансовая грамотность</w:t>
      </w:r>
    </w:p>
    <w:p w:rsidR="00E555F0" w:rsidRDefault="00F5383D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Глобальные компетенции</w:t>
      </w:r>
    </w:p>
    <w:p w:rsidR="00E555F0" w:rsidRDefault="00F5383D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мышление</w:t>
      </w:r>
    </w:p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ПОЧЕМУ ФУНКЦИОНАЛЬНАЯ ГРАМОТНОСТЬ СЕЙЧАС СТАЛА ОДНОЙ ИЗ ГЛАВНЫХ ТЕМ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ОБСУЖДЕНИЯ?</w:t>
      </w:r>
    </w:p>
    <w:p w:rsidR="00E555F0" w:rsidRDefault="00F5383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мир стал гораздо сложнее, чем был двадцать лет назад, а тем более тридцать лет назад. Эти сложности требуют особого подхода в педагогике. Это связано с появлением новых технологий, новых профессий, сфер экономики и с социально-п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сихологическими изменениями самого человека.</w:t>
      </w:r>
    </w:p>
    <w:p w:rsidR="00E555F0" w:rsidRDefault="00F5383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проект «образование», поставил две важные существенные задачи: 1) обеспечение глобальной конкурентоспособности российского образования, вхождение в десятку ведущих стран мира по качеству образования и 2) воспитание гармонично развитой социальн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ответственной личности. </w:t>
      </w:r>
    </w:p>
    <w:p w:rsidR="00E555F0" w:rsidRDefault="00E555F0">
      <w:pPr>
        <w:shd w:val="clear" w:color="auto" w:fill="FFFFFF"/>
        <w:spacing w:after="0" w:line="240" w:lineRule="auto"/>
        <w:ind w:firstLine="568"/>
        <w:jc w:val="both"/>
      </w:pPr>
    </w:p>
    <w:p w:rsidR="00E555F0" w:rsidRDefault="00F5383D">
      <w:pPr>
        <w:shd w:val="clear" w:color="auto" w:fill="FFFFFF"/>
        <w:spacing w:beforeAutospacing="1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Каждый учитель должен проанализировать систему заданий, которые он планирует использовать в учебном процессе. Он должен помнить, что результат его работы заложен им в тех материалах, с которыми он пришел на урок, и теми матери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алами, с которыми дети работают дома. Нужно понять: Какие задания работают на формирование функциональной грамотности? Сколько таких заданий в учебниках и задачниках, по которым работает учитель? Достаточно ли их количества для формирования прочного 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функциональной грамотности?</w:t>
      </w:r>
    </w:p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Составляющая функциональной грамотности - это финансовая грамотность.</w:t>
      </w:r>
    </w:p>
    <w:p w:rsidR="00E555F0" w:rsidRDefault="00F5383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Финансовая грамотность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знание и понимание финансовых понятий и финансовых рисков. Включает навыки, мотивацию и уверенность, необходимые для принятия эф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E555F0" w:rsidRDefault="00F5383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Финансовая грамотность включает:</w:t>
      </w:r>
    </w:p>
    <w:p w:rsidR="00E555F0" w:rsidRDefault="00F5383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знание и понимание финансовых продуктов</w:t>
      </w:r>
    </w:p>
    <w:p w:rsidR="00E555F0" w:rsidRDefault="00F5383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онимание финансовых понятий</w:t>
      </w:r>
    </w:p>
    <w:p w:rsidR="00E555F0" w:rsidRDefault="00F5383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понимание финансовых рисков</w:t>
      </w:r>
    </w:p>
    <w:p w:rsidR="00E555F0" w:rsidRDefault="00F5383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навыки, мотивацию и уверенность в применении данного знания и понимания</w:t>
      </w:r>
    </w:p>
    <w:p w:rsidR="00E555F0" w:rsidRDefault="00F5383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способность принимать эффективные решения в различных финансовых ситуациях, направленные на рост финансового благополучия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и общества.</w:t>
      </w:r>
    </w:p>
    <w:p w:rsidR="00E555F0" w:rsidRDefault="00F5383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Бесспорным является тот факт, что начинать изучать основы финансовой грамотности, рационального финансового поведения следует с детства, т.к.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современные школьники достаточно активно начинают самостоятельно покупать товары, пользоватьс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пластиковыми картами и мобильными приложениями. То есть, они с раннего возраста являются активными участниками торгово-финансовых взаимоотношений, что требует от них определенного уровня финансовой грамотности.</w:t>
      </w:r>
    </w:p>
    <w:p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Функциональная грамотность – умение решать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жизненные задачи в разнообразных сферах деятельности; способность использовать полученные математические знания для решения задач в разнообразных сферах; готовность применять математику в различных ситуациях. Одной из составляющей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функциональной грамотност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грамотность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учащихся. Математическая грамотность – это способность человека определять и понимать роль математики в мире, в котором он живёт, высказывать обоснованные математические суждения и использовать математику так, чтобы удовл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етворять в настоящем и будущем потребности, свойственные созидательному, заинтересованному и мыслящему гражданину.</w:t>
      </w:r>
    </w:p>
    <w:p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признаки функционально грамотной личности: это человек самостоятельный, познающий и умеющий жить среди людей, обладающий определённы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качествами, ключевыми компетенциями.</w:t>
      </w:r>
    </w:p>
    <w:p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цифровой мир с одной стороны облегчил жизнь человека, а с другой стороны, наоборот, усложнил. Перед человеком открывается многообразие цифрового мира. Теперь большая свобода выбора, и сделать правильный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ыбор часто означает сэкономить деньги или их не потерять, для этого надо иметь как минимум читательскую грамотность.</w:t>
      </w:r>
    </w:p>
    <w:p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Функциональная грамотность – это модное новое слово.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 самом деле — это ключевые умения, которые позволяют решать нерафинированные зада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чи, а наоборот, использовать математические методы, чтобы решать задачи, которые возникают из практики, решать задачи, с которыми мы сталкиваемся в жизни.</w:t>
      </w:r>
      <w:proofErr w:type="gramEnd"/>
    </w:p>
    <w:p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обратить серьезное внимание на повышение мотивации школьников к обучению через включение прак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тических занятий, направленных на формирование навыков применения полученных знаний в жизненных ситуациях.</w:t>
      </w:r>
    </w:p>
    <w:p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в учебниках математики предлагается большое количество технических упражнений, а задач практического содержания очень мало, а ведь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задачи более сложные и трудоемкие. Конечно, легче предложить ученику примеры по подстановке данных в формулу, но гораздо важнее научить ученика решать практические задачи.</w:t>
      </w:r>
    </w:p>
    <w:p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так же потерпели и задания ОГЭ и ЕГЭ для выпускников.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экзаменационного материала подразделялись на алгебру и геометрию. Спустя некоторое время их начали делить на три групп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алгебра, геометрия, реальная математика. Мы все понимаем, что под понятием “реальная математика” мы подразумевали задания практико-ори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ентированного типа, задачи с которыми дети сталкиваются в жизни.</w:t>
      </w:r>
    </w:p>
    <w:p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множество задач практического содержания включены в экзаменационный материал ОГЭ и ЕГЭ. И на данный момент, перед учителями стоит большая задача формирования навыков критического мышле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ния, что дает возможность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функциональную грамотность обучающихся в процессе учебной деятельности. А также существует проблема формирования функциональной грамотности учащихся, что требует необходимость обновления содержание образования и форм и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етодов обучения.</w:t>
      </w:r>
    </w:p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/>
          <w:color w:val="000000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задачи по развитию функциональной грамотности я разбиваю на разделы: читательская грамотность, логическая грамотность, прикидки и оценки, работа с графическими представлениями информации, экономика и финансы, геометрия.</w:t>
      </w:r>
    </w:p>
    <w:p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дготовки учащихся к ОГЭ и ЕГЭ задания из данных разделов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 практически на каждом уроке начиная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с 5 классов.</w:t>
      </w:r>
    </w:p>
    <w:p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отборе содержания заданий учитываю каждую основную тему традиционного школьного курса математики: числа, измерения, оценка, алгебра,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функции, геометрия, вероятность, статистика, элементы теории чисел.</w:t>
      </w:r>
      <w:proofErr w:type="gramEnd"/>
    </w:p>
    <w:p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этих тем значительное внимание уделяю ряду вопросов, имеющих высокую практическую значимость (измерение геометрических величин, оценка, проценты, масштаб, интерпретация диаграмм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графиков реальных зависимостей, вероятность, статистические показатели и др.).</w:t>
      </w:r>
    </w:p>
    <w:p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ведущих мест в «математической грамотности» отводится учебной задаче.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 «учебная задача» — это то, что выдвигается самим учеником для выполнения в процессе обучен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в познавательных целях. Учебная задача часто рождается из проблемной ситуации, когда незнание сталкивается с чем-то новым, неизвестным, но решение учебной задачи состоит не в нахождении конкретного выхода, а в отыскании общего способа действия, принципа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целого класса аналогичных задач. Учебная задача решается школьниками путем выполнения определенных действий: знаю – не знаю – хочу узнать.</w:t>
      </w:r>
    </w:p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Типы учебных задач:</w:t>
      </w:r>
    </w:p>
    <w:p w:rsidR="00E555F0" w:rsidRDefault="00F5383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 в которых имеются лишние данные;</w:t>
      </w:r>
    </w:p>
    <w:p w:rsidR="00E555F0" w:rsidRDefault="00F5383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с противоречивыми данными;</w:t>
      </w:r>
    </w:p>
    <w:p w:rsidR="00E555F0" w:rsidRDefault="00F5383D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данных недостаточно для решения;</w:t>
      </w:r>
    </w:p>
    <w:p w:rsidR="00E555F0" w:rsidRDefault="00F5383D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многовариативные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(имеют несколько вариантов решения).</w:t>
      </w:r>
    </w:p>
    <w:p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учителя по формированию новых компетенций при работе с учащимися предполагает работу применения новых знаний, нового способа по выработанному алг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оритму. Для этого предлагаю учащимся решить ситуационные, практико-ориентированные задания, задачи открытого типа.</w:t>
      </w:r>
    </w:p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Типы задач:</w:t>
      </w:r>
    </w:p>
    <w:p w:rsidR="00E555F0" w:rsidRDefault="00F5383D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задачи: в условии описывается предметная ситуация, для решения которой требуется установление и использование знаний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конкретного учебного предмета, изучаемых на разных этапах и в разных его разделах; в ходе анализа условия необходимо «считать информацию», представленную в разных формах, сконструировать способ решения.</w:t>
      </w:r>
    </w:p>
    <w:p w:rsidR="00E555F0" w:rsidRDefault="00F5383D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задачи: в условии описана ситуация на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зыке одной из предметных областей с явным или неявным использованием языка другой предметной области. Для решения нужно применять знания из соответствующих областей; требуется исследование условия с точки зрения выделенных предметных областей, а также поис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недостающих данных, причем решение и ответ могут зависеть от исходных данных, выбранных (найденных) самими обучающимися.</w:t>
      </w:r>
    </w:p>
    <w:p w:rsidR="00E555F0" w:rsidRDefault="00F5383D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Практико-ориентированные задачи: в условии описана такая ситуация, с которой подросток встречается в повседневной своей жизненной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ктике.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задачи нужно мобилизовать не только теоретические знания из конкретной или разных предметных областей, но и применить знания, приобретенные из повседневного опыта самого обучающегося.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в задаче должны быть взяты из реальной действи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тельности.</w:t>
      </w:r>
    </w:p>
    <w:p w:rsidR="00E555F0" w:rsidRDefault="00F5383D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Ситуационные 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связаны с непосредственным повседневным опытом обучающегося, но они помогают обучающимся увидеть и понять, как и где могут быть полезны ему в будущем знания из различных предметных областей. Решение ситуационных задач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стимулирует развитие познавательной мотивации обучающихся, формируют способы переноса знания в широкий социально-культурный контекст.</w:t>
      </w:r>
    </w:p>
    <w:p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логического мышления школьников основывается на решении нестандартных задач на уроках математики, которые требуют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повышенного внимания к анализу условия и построения цепочки взаимосвязанных логических рассуждений. Они позволяют рассматривать объект с разных точек зрения, учат анализу, синтезу, оценочным суждениям, воспитывают внимание, способствуют развитию познавате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интереса и активности учащихся. Задания предполагают повысить у учащихся мотивацию к изучению предмета, развить аналитико-синтетические способности, сообразительность, математическую речь, гибкость ума. Для реализации формирования функциональной 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мотности  в обучении необходимо:</w:t>
      </w:r>
    </w:p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-регулярно задавать ученикам вопросы: «Где в жизни вам пригодятся эти знания и умения?»;</w:t>
      </w:r>
    </w:p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систематически включать в урок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или задания на применение предметных знаний для решения практической задачи,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задачи на ориентацию в жизненной ситуации.</w:t>
      </w:r>
    </w:p>
    <w:p w:rsidR="00E555F0" w:rsidRDefault="00E555F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E555F0" w:rsidRDefault="00E555F0">
      <w:pPr>
        <w:shd w:val="clear" w:color="auto" w:fill="FFFFFF"/>
        <w:spacing w:beforeAutospacing="1" w:afterAutospacing="1" w:line="240" w:lineRule="auto"/>
        <w:ind w:left="568"/>
        <w:jc w:val="both"/>
        <w:rPr>
          <w:rFonts w:eastAsia="Times New Roman"/>
          <w:color w:val="000000"/>
          <w:lang w:eastAsia="ru-RU"/>
        </w:rPr>
      </w:pPr>
    </w:p>
    <w:p w:rsidR="00E555F0" w:rsidRDefault="00E555F0">
      <w:pPr>
        <w:shd w:val="clear" w:color="auto" w:fill="FFFFFF"/>
        <w:spacing w:beforeAutospacing="1" w:afterAutospacing="1" w:line="240" w:lineRule="auto"/>
        <w:ind w:left="568"/>
        <w:jc w:val="both"/>
        <w:rPr>
          <w:rFonts w:eastAsia="Times New Roman"/>
          <w:color w:val="000000"/>
          <w:lang w:eastAsia="ru-RU"/>
        </w:rPr>
      </w:pPr>
    </w:p>
    <w:p w:rsidR="00E555F0" w:rsidRDefault="00E555F0">
      <w:pPr>
        <w:shd w:val="clear" w:color="auto" w:fill="FFFFFF"/>
        <w:spacing w:beforeAutospacing="1" w:afterAutospacing="1" w:line="240" w:lineRule="auto"/>
        <w:ind w:left="568"/>
        <w:jc w:val="both"/>
        <w:rPr>
          <w:rFonts w:eastAsia="Times New Roman"/>
          <w:color w:val="000000"/>
          <w:lang w:eastAsia="ru-RU"/>
        </w:rPr>
      </w:pPr>
    </w:p>
    <w:p w:rsidR="00E555F0" w:rsidRDefault="00F53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по формированию функциональной грамотности</w:t>
      </w:r>
      <w:r>
        <w:rPr>
          <w:rFonts w:eastAsia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уроках математики</w:t>
      </w:r>
    </w:p>
    <w:p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Читательская грамотность:</w:t>
      </w:r>
    </w:p>
    <w:p w:rsidR="00E555F0" w:rsidRDefault="00F538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Базовым навыком функциональной грамотности является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Умение работать с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ией (читать, прежде всего) становится обязательным условием успешности. Важно работать на уроках с текстами разной природы: со сплошными текстами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напрмер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упражнения, задачи) 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несплошными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текстами (в табличной форме, в виде диаграмм, графиков, схем, 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анов, с кодовыми обозначениями и другие). Эта работа очень важна не только для итоговой аттестации, но и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работе использую различные приемы и методы подготовки к уроку. Наиболее широкое применение получила технология развития критического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мышления, включающая в себя основы смыслового чтения. Этой теме стараюсь уделять много внимания, начиная с пятого класса и при подготовке к ОГЭ. </w:t>
      </w:r>
    </w:p>
    <w:p w:rsidR="00E555F0" w:rsidRDefault="00F538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Примеры некоторых заданий.</w:t>
      </w:r>
    </w:p>
    <w:p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Пользуясь описанием, определите, какими цифрами на плане обозначены населённые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пункты.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Полина летом отдыхает у дедушки в деревне Ясная. В четверг они собираются съездить на велосипедах в село Майское в магазин. Из деревни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село Майское можно проехать по прямой лесной дорожке. Есть более длинный путь: по прямолинейному шоссе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деревню Камышёвка до деревни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Хомяково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нужно повернуть под прямым углом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налевона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другое шоссе, ведущее в село Майское. Есть и третий маршрут: в деревне Камышёвка можно свернуть на прямую тропинку в село Майское, которая идёт мимо пруда.</w:t>
      </w:r>
    </w:p>
    <w:p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Лесная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орожка и тропинка образуют с шоссе прямоугольные треугольники.</w:t>
      </w:r>
    </w:p>
    <w:p w:rsidR="00E555F0" w:rsidRDefault="00F5383D">
      <w:pPr>
        <w:shd w:val="clear" w:color="auto" w:fill="FFFFFF"/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1826895" cy="1388745"/>
            <wp:effectExtent l="0" t="0" r="0" b="0"/>
            <wp:docPr id="1" name="Picture" descr="https://nsportal.ru/sites/default/files/docpreview_image/2022/05/11/formirovanie_funktsionalnoy_gramotnosti.docx_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s://nsportal.ru/sites/default/files/docpreview_image/2022/05/11/formirovanie_funktsionalnoy_gramotnosti.docx_imag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объектов, указанных в таблице, определите, какими цифрами они обозначены на схеме.</w:t>
      </w:r>
    </w:p>
    <w:tbl>
      <w:tblPr>
        <w:tblW w:w="0" w:type="auto"/>
        <w:tblInd w:w="-1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4A0"/>
      </w:tblPr>
      <w:tblGrid>
        <w:gridCol w:w="2445"/>
        <w:gridCol w:w="2445"/>
        <w:gridCol w:w="2445"/>
        <w:gridCol w:w="2445"/>
        <w:gridCol w:w="2445"/>
      </w:tblGrid>
      <w:tr w:rsidR="00E555F0"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ъекты</w:t>
            </w:r>
            <w:proofErr w:type="spellEnd"/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Сцена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Туалеты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</w:t>
            </w:r>
          </w:p>
        </w:tc>
      </w:tr>
      <w:tr w:rsidR="00E555F0"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Цифры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E55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E55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E55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E55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E555F0" w:rsidRDefault="00F5383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br/>
      </w:r>
    </w:p>
    <w:p w:rsidR="00E555F0" w:rsidRDefault="00F5383D">
      <w:pPr>
        <w:shd w:val="clear" w:color="auto" w:fill="FFFFFF"/>
        <w:spacing w:after="0" w:line="240" w:lineRule="auto"/>
        <w:ind w:firstLine="376"/>
        <w:jc w:val="both"/>
      </w:pPr>
      <w:r>
        <w:rPr>
          <w:noProof/>
          <w:lang w:eastAsia="ru-RU"/>
        </w:rPr>
        <w:drawing>
          <wp:inline distT="0" distB="0" distL="0" distR="0">
            <wp:extent cx="2667635" cy="1243330"/>
            <wp:effectExtent l="0" t="0" r="0" b="0"/>
            <wp:docPr id="2" name="Picture" descr="https://nsportal.ru/sites/default/files/docpreview_image/2022/05/11/formirovanie_funktsionalnoy_gramotnosti.docx_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s://nsportal.ru/sites/default/files/docpreview_image/2022/05/11/formirovanie_funktsionalnoy_gramotnosti.docx_image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плане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рисунок) изображён парк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и отдыха города Малый. Сторона каждой клетки равна 2 м. Парк имеет прямоугольную форму. Зайти в парк можно через один из двух входов: западный или восточный.</w:t>
      </w:r>
    </w:p>
    <w:p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зайти в парк через западный вход, то слева будет расположено кафе «Полдник», а справ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— детская площадка. Рядом с детской площадкой посажены каштаны. Рядом с восточным входом располагаются общественные туалеты и бадминтонная площадка, обозначенная на плане цифрой 7. Помимо указанных объектов, в парке имеются фонтан (отмечен цифрой 2) и сц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ена. Все дорожки в парке имеют ширину 2 м и вымощены тротуарной плиткой 1 м × 1 м. Между фонтаном и сценой имеется площадка, вымощенная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же плиткой.</w:t>
      </w:r>
    </w:p>
    <w:p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№3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айдите объём парного отделения строящейся бани (в куб. м).</w:t>
      </w:r>
    </w:p>
    <w:p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Хозяин дачного участка строит баню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парным отделением. Парное отделение имеет размеры: длина 3,9 м, ширина 2,1 м, высота 2 м. Для разогрева парного помещения можно использовать электрическую или дровяную печь. Три возможных варианта даны в таблице.</w:t>
      </w:r>
    </w:p>
    <w:tbl>
      <w:tblPr>
        <w:tblW w:w="0" w:type="auto"/>
        <w:tblInd w:w="-1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4A0"/>
      </w:tblPr>
      <w:tblGrid>
        <w:gridCol w:w="2445"/>
        <w:gridCol w:w="2445"/>
        <w:gridCol w:w="2445"/>
        <w:gridCol w:w="2445"/>
        <w:gridCol w:w="2445"/>
      </w:tblGrid>
      <w:tr w:rsidR="00E555F0"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печи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помещения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Масса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</w:t>
            </w:r>
          </w:p>
        </w:tc>
      </w:tr>
      <w:tr w:rsidR="00E555F0"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Дровяная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9-14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19 100</w:t>
            </w:r>
          </w:p>
        </w:tc>
      </w:tr>
      <w:tr w:rsidR="00E555F0"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Дровяная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12-18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20 500</w:t>
            </w:r>
          </w:p>
        </w:tc>
      </w:tr>
      <w:tr w:rsidR="00E555F0"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Электрическая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10-17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</w:t>
            </w:r>
          </w:p>
        </w:tc>
      </w:tr>
    </w:tbl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установки дровяной печи дополнительных затрат не потребуется. Установка электрической печи потребует подведения специального кабеля, что обойдётся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6200 руб. Кроме того, хозяин подсчитал, что за год электрическая печь израсходует 2300 киловатт-часов электроэнергии по 3,5 руб. за 1 киловатт-час, а дровяная печь за год израсходует 1,6 куб.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дров, которые обойдутся по 1700 руб. за 1 куб. м.</w:t>
      </w:r>
    </w:p>
    <w:p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№4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наименьшее количество дуг нужно заказать, чтобы расстояние между соседними дугами было не более 60 см?</w:t>
      </w:r>
    </w:p>
    <w:p w:rsidR="00E555F0" w:rsidRDefault="00F5383D">
      <w:pPr>
        <w:shd w:val="clear" w:color="auto" w:fill="FFFFFF"/>
        <w:spacing w:after="0" w:line="240" w:lineRule="auto"/>
        <w:ind w:firstLine="376"/>
        <w:jc w:val="both"/>
      </w:pPr>
      <w:r>
        <w:rPr>
          <w:noProof/>
          <w:lang w:eastAsia="ru-RU"/>
        </w:rPr>
        <w:drawing>
          <wp:inline distT="0" distB="0" distL="0" distR="0">
            <wp:extent cx="2208530" cy="1104265"/>
            <wp:effectExtent l="0" t="0" r="0" b="0"/>
            <wp:docPr id="3" name="Picture" descr="https://nsportal.ru/sites/default/files/docpreview_image/2022/05/11/formirovanie_funktsionalnoy_gramotnosti.docx_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https://nsportal.ru/sites/default/files/docpreview_image/2022/05/11/formirovanie_funktsionalnoy_gramotnosti.docx_image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Алексей Юрьевич решил построить на дачном участке теплицу длиной NP = 5,5 м. Для этого он сделал прямоугольный фундамент. Для каркаса теплицы Алексей 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рьевич заказывает металлические дуги в форме полуокружностей длиной 5,8 м каждая и плёнку для обтяжки. В передней стенке планируется вход, показанный на рисунке прямоугольником ACDB .</w:t>
      </w:r>
    </w:p>
    <w:p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A и B — середины отрезков MO и ON соответственно.</w:t>
      </w:r>
    </w:p>
    <w:p w:rsidR="00E555F0" w:rsidRDefault="00E555F0">
      <w:pPr>
        <w:shd w:val="clear" w:color="auto" w:fill="FFFFFF"/>
        <w:spacing w:after="0" w:line="240" w:lineRule="auto"/>
        <w:ind w:firstLine="376"/>
        <w:jc w:val="both"/>
      </w:pPr>
    </w:p>
    <w:p w:rsidR="00E555F0" w:rsidRDefault="00E555F0">
      <w:pPr>
        <w:shd w:val="clear" w:color="auto" w:fill="FFFFFF"/>
        <w:spacing w:after="0" w:line="240" w:lineRule="auto"/>
        <w:ind w:firstLine="376"/>
        <w:jc w:val="both"/>
      </w:pPr>
    </w:p>
    <w:p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№5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ля станц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ий, указанных в таблице, определите, какими цифрами они обозначены на схеме.  </w:t>
      </w:r>
    </w:p>
    <w:tbl>
      <w:tblPr>
        <w:tblW w:w="0" w:type="auto"/>
        <w:tblInd w:w="-1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4A0"/>
      </w:tblPr>
      <w:tblGrid>
        <w:gridCol w:w="2445"/>
        <w:gridCol w:w="2445"/>
        <w:gridCol w:w="2445"/>
        <w:gridCol w:w="2445"/>
        <w:gridCol w:w="2445"/>
      </w:tblGrid>
      <w:tr w:rsidR="00E555F0"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Станции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Ломоносовская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Театральная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славы</w:t>
            </w:r>
          </w:p>
        </w:tc>
      </w:tr>
      <w:tr w:rsidR="00E555F0"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Цифры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E55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E55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E55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E55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E555F0" w:rsidRDefault="00F5383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br/>
      </w:r>
    </w:p>
    <w:p w:rsidR="00E555F0" w:rsidRDefault="00F5383D">
      <w:pPr>
        <w:shd w:val="clear" w:color="auto" w:fill="FFFFFF"/>
        <w:spacing w:after="0" w:line="240" w:lineRule="auto"/>
        <w:ind w:firstLine="376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2917190" cy="1088390"/>
            <wp:effectExtent l="0" t="0" r="0" b="0"/>
            <wp:docPr id="4" name="Picture" descr="https://nsportal.ru/sites/default/files/docpreview_image/2022/05/11/formirovanie_funktsionalnoy_gramotnosti.docx_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https://nsportal.ru/sites/default/files/docpreview_image/2022/05/11/formirovanie_funktsionalnoy_gramotnosti.docx_image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изображена схема метро города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Станция Театральная расположена между станциями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Поперечная и Петровская. Если ехать по кольцевой линии (она имеет форму окружности), то можно последовательно попасть на станции Петровская, Маяковская, Владимирская, Международная, Сельская. Жёлтая ветка включает в себя станции Международная, Ломоносовска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Горная, Проспект славы.</w:t>
      </w:r>
    </w:p>
    <w:p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№6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объектов, указанных в таблице, определите, какими цифрами они обозначены на схеме.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Ind w:w="-1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4A0"/>
      </w:tblPr>
      <w:tblGrid>
        <w:gridCol w:w="2445"/>
        <w:gridCol w:w="2445"/>
        <w:gridCol w:w="2445"/>
        <w:gridCol w:w="2445"/>
        <w:gridCol w:w="2445"/>
      </w:tblGrid>
      <w:tr w:rsidR="00E555F0"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Салон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сотовой связи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бытовой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техники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«Обувь»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Павильон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«Игрушки»</w:t>
            </w:r>
          </w:p>
        </w:tc>
      </w:tr>
      <w:tr w:rsidR="00E555F0"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Цифры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E55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E55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E55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E55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E555F0" w:rsidRDefault="00F5383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br/>
      </w:r>
    </w:p>
    <w:p w:rsidR="00E555F0" w:rsidRDefault="00F5383D">
      <w:pPr>
        <w:shd w:val="clear" w:color="auto" w:fill="FFFFFF"/>
        <w:spacing w:after="0" w:line="240" w:lineRule="auto"/>
        <w:ind w:firstLine="376"/>
        <w:jc w:val="both"/>
      </w:pPr>
      <w:r>
        <w:rPr>
          <w:noProof/>
          <w:lang w:eastAsia="ru-RU"/>
        </w:rPr>
        <w:drawing>
          <wp:inline distT="0" distB="0" distL="0" distR="0">
            <wp:extent cx="2798445" cy="1745615"/>
            <wp:effectExtent l="0" t="0" r="0" b="0"/>
            <wp:docPr id="5" name="Picture" descr="https://nsportal.ru/sites/default/files/docpreview_image/2022/05/11/formirovanie_funktsionalnoy_gramotnosti.docx_imag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https://nsportal.ru/sites/default/files/docpreview_image/2022/05/11/formirovanie_funktsionalnoy_gramotnosti.docx_image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плане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рисунок) изображён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торговый комплекс (сторона каждой клетки на плане равна 5 м). Слева от центрального входа расположен магазин «Обувь», к которому примыкает магазин мужской одежды.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‐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углу расположена «Книжная лавка», 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‐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углу — магазин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бытовой техники. Между «Книжной лавкой» и магазином бытовой техники находится павильон «Игрушки». Между книжной лавкой и магазином мужской одежды — салон сотовой связи. Между центральным и боковым входами — магазин женской оде</w:t>
      </w:r>
    </w:p>
    <w:p w:rsidR="00E555F0" w:rsidRDefault="00E555F0">
      <w:pPr>
        <w:shd w:val="clear" w:color="auto" w:fill="FFFFFF"/>
        <w:spacing w:after="0" w:line="240" w:lineRule="auto"/>
        <w:ind w:firstLine="376"/>
        <w:jc w:val="both"/>
      </w:pPr>
    </w:p>
    <w:p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Финансовая грамотность.</w:t>
      </w:r>
    </w:p>
    <w:p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 — одно из наиболее естественных приложений математики и, наоборот, один из «заказчиков» создания математики.</w:t>
      </w:r>
    </w:p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такими задачами сталкивается любой ученик в реальной жизни, а как следствие — ещё и на экзаменах.</w:t>
      </w:r>
    </w:p>
    <w:p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приготовления маринада для 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урцов на 1 литр воды требуется 12 г лимонной кислоты. Лимонная кислота продается в пакетиках по 10 г. Какое наименьшее число пакетиков нужно купить хозяйке для приготовления 6 литров маринада?</w:t>
      </w:r>
    </w:p>
    <w:p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№2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Света отправила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-cообщения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новогодними поздравлениями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 19 друзьям. Стоимость одного SMS-сообщения 1 рубль 90 копеек. Перед отправкой сообщения на счету у Светы было 37 рублей. Сколько рублей останется у Светы после отправки всех сообщений?</w:t>
      </w:r>
    </w:p>
    <w:p w:rsidR="00E555F0" w:rsidRDefault="00E555F0">
      <w:pPr>
        <w:shd w:val="clear" w:color="auto" w:fill="FFFFFF"/>
        <w:spacing w:after="0" w:line="240" w:lineRule="auto"/>
        <w:jc w:val="both"/>
      </w:pPr>
    </w:p>
    <w:p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№3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таблице указана стоимость (в рублях) некоторых продуктов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четырёх магазинах, расположенных в деревне Ясная, селе Майское, деревне Камышёвка и деревне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Хомяково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Ind w:w="-1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4A0"/>
      </w:tblPr>
      <w:tblGrid>
        <w:gridCol w:w="2445"/>
        <w:gridCol w:w="2445"/>
        <w:gridCol w:w="2445"/>
        <w:gridCol w:w="2445"/>
        <w:gridCol w:w="2445"/>
      </w:tblGrid>
      <w:tr w:rsidR="00E555F0"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ind w:firstLine="37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продукта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д. Ясная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с. Майское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д. Камышёвка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Хомяково</w:t>
            </w:r>
            <w:proofErr w:type="spellEnd"/>
          </w:p>
        </w:tc>
      </w:tr>
      <w:tr w:rsidR="00E555F0"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(1 л)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E555F0"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(1 батон)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E555F0"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«Российский» (1 кг)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</w:tr>
      <w:tr w:rsidR="00E555F0"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Говядина (1 кг)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</w:tr>
      <w:tr w:rsidR="00E555F0"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 (1 кг)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</w:tbl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Полина с дедушкой хотят купить 2 л молока, 3 кг говядины и 2 кг картофеля. В каком магазине такой набор продуктов будет стоить дешевле всего? В ответ запишите стоимость данного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набора в этом магазине.</w:t>
      </w:r>
    </w:p>
    <w:p w:rsidR="00E555F0" w:rsidRDefault="00E555F0">
      <w:pPr>
        <w:shd w:val="clear" w:color="auto" w:fill="FFFFFF"/>
        <w:spacing w:after="0" w:line="240" w:lineRule="auto"/>
        <w:ind w:firstLine="376"/>
        <w:jc w:val="both"/>
      </w:pPr>
    </w:p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№4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Хозяин участка хочет сделать пристройку к дому. Для этого он планирует купить 12 тонн силикатного кирпича. Один кирпич весит 3 кг. Цена кирпича и условия доставки всей покупки приведены в таблице.</w:t>
      </w:r>
    </w:p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Ind w:w="-1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4A0"/>
      </w:tblPr>
      <w:tblGrid>
        <w:gridCol w:w="1814"/>
        <w:gridCol w:w="1954"/>
        <w:gridCol w:w="2201"/>
        <w:gridCol w:w="6255"/>
      </w:tblGrid>
      <w:tr w:rsidR="00E555F0"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Поставщик</w:t>
            </w:r>
          </w:p>
        </w:tc>
        <w:tc>
          <w:tcPr>
            <w:tcW w:w="1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кирпича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(руб.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 шт.)</w:t>
            </w:r>
          </w:p>
        </w:tc>
        <w:tc>
          <w:tcPr>
            <w:tcW w:w="22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доставки (руб.)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 15 тонн (руб.)</w:t>
            </w:r>
          </w:p>
        </w:tc>
        <w:tc>
          <w:tcPr>
            <w:tcW w:w="6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Специальные условия</w:t>
            </w:r>
          </w:p>
        </w:tc>
      </w:tr>
      <w:tr w:rsidR="00E555F0"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12,48</w:t>
            </w:r>
          </w:p>
        </w:tc>
        <w:tc>
          <w:tcPr>
            <w:tcW w:w="22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  <w:tc>
          <w:tcPr>
            <w:tcW w:w="6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Доставка бесплатно, если сумма заказа превышает    50 000 руб.</w:t>
            </w:r>
          </w:p>
        </w:tc>
      </w:tr>
      <w:tr w:rsidR="00E555F0">
        <w:trPr>
          <w:trHeight w:val="1350"/>
        </w:trPr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14,68</w:t>
            </w:r>
          </w:p>
        </w:tc>
        <w:tc>
          <w:tcPr>
            <w:tcW w:w="22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6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Доставка со скидкой  50 %, если сумма заказа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превышает 55 000 руб.</w:t>
            </w:r>
          </w:p>
        </w:tc>
      </w:tr>
    </w:tbl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сколько рублей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обойдётся наиболее дешёвый вариант?</w:t>
      </w:r>
    </w:p>
    <w:p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№5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остекления витрин кафе «Полдник» требуется заказать 30 одинаковых стёкол в одной из трёх фирм. Площадь каждого стекла 0,7 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таблице приведены цены на стекло и на резку стекла. Сколько рублей будет стоить самы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дешёвый заказ?</w:t>
      </w:r>
    </w:p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Ind w:w="-1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4A0"/>
      </w:tblPr>
      <w:tblGrid>
        <w:gridCol w:w="1814"/>
        <w:gridCol w:w="1954"/>
        <w:gridCol w:w="1955"/>
        <w:gridCol w:w="6501"/>
      </w:tblGrid>
      <w:tr w:rsidR="00E555F0"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Фирма</w:t>
            </w:r>
          </w:p>
        </w:tc>
        <w:tc>
          <w:tcPr>
            <w:tcW w:w="1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стекла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(руб./м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Резка стекла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(руб./шт.)</w:t>
            </w:r>
          </w:p>
        </w:tc>
        <w:tc>
          <w:tcPr>
            <w:tcW w:w="6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</w:t>
            </w:r>
          </w:p>
        </w:tc>
      </w:tr>
      <w:tr w:rsidR="00E555F0"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«Вени»</w:t>
            </w:r>
          </w:p>
        </w:tc>
        <w:tc>
          <w:tcPr>
            <w:tcW w:w="1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1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</w:tr>
      <w:tr w:rsidR="00E555F0"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1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заказе на сумму свыше 15 000 рублей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резка бесплатна</w:t>
            </w:r>
          </w:p>
        </w:tc>
      </w:tr>
      <w:tr w:rsidR="00E555F0"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заказе на сумму свыше 12 500 рублей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резка бесплатна</w:t>
            </w:r>
          </w:p>
        </w:tc>
      </w:tr>
    </w:tbl>
    <w:p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Хозяин участка планирует установить в жилом доме систему отопления. Он рассматривает два варианта: электрическое или газовое отопление. Цены на оборудование и стоимость его установки, данные о расходе газа, электроэнергии и их стоимости даны в таблице.</w:t>
      </w:r>
    </w:p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Ind w:w="-1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4A0"/>
      </w:tblPr>
      <w:tblGrid>
        <w:gridCol w:w="2445"/>
        <w:gridCol w:w="2445"/>
        <w:gridCol w:w="2445"/>
        <w:gridCol w:w="2445"/>
        <w:gridCol w:w="2445"/>
      </w:tblGrid>
      <w:tr w:rsidR="00E555F0"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:rsidR="00E555F0" w:rsidRDefault="00E55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Нагреватель (котёл)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Прочее оборудование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 монтаж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расход газа/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потребл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мощность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газа/</w:t>
            </w:r>
            <w:r>
              <w:rPr>
                <w:rFonts w:eastAsia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электроэнергии</w:t>
            </w:r>
          </w:p>
        </w:tc>
      </w:tr>
      <w:tr w:rsidR="00E555F0"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Газовое отопление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 руб.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15 370 руб.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1,6 куб.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/ч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 руб./куб. м</w:t>
            </w:r>
          </w:p>
        </w:tc>
      </w:tr>
      <w:tr w:rsidR="00E555F0"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DEDE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Электр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топление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 руб.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 руб.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 кВт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4,2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 )</w:t>
            </w:r>
          </w:p>
        </w:tc>
      </w:tr>
    </w:tbl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Обдумав оба варианта, хозяин решил установить газовое отопление. Через сколько часов непрерывной работы отопления экономия от использования газа вместо электричества компенсирует разницу в стоимости покупки и установки газового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электрического оборудования?</w:t>
      </w:r>
    </w:p>
    <w:p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br/>
      </w:r>
      <w:r>
        <w:rPr>
          <w:rFonts w:eastAsia="Times New Roman"/>
          <w:color w:val="000000"/>
          <w:lang w:eastAsia="ru-RU"/>
        </w:rPr>
        <w:br/>
      </w:r>
    </w:p>
    <w:p w:rsidR="00E555F0" w:rsidRDefault="00E555F0">
      <w:pPr>
        <w:shd w:val="clear" w:color="auto" w:fill="FFFFFF"/>
        <w:spacing w:after="0" w:line="240" w:lineRule="auto"/>
        <w:ind w:firstLine="708"/>
        <w:jc w:val="both"/>
      </w:pPr>
    </w:p>
    <w:p w:rsidR="00E555F0" w:rsidRDefault="00E555F0">
      <w:pPr>
        <w:shd w:val="clear" w:color="auto" w:fill="FFFFFF"/>
        <w:spacing w:after="0" w:line="240" w:lineRule="auto"/>
        <w:ind w:firstLine="708"/>
        <w:jc w:val="both"/>
      </w:pPr>
    </w:p>
    <w:p w:rsidR="00E555F0" w:rsidRDefault="00F5383D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Логическая грамотность</w:t>
      </w:r>
    </w:p>
    <w:p w:rsidR="00E555F0" w:rsidRDefault="00E555F0">
      <w:pPr>
        <w:shd w:val="clear" w:color="auto" w:fill="FFFFFF"/>
        <w:spacing w:after="0" w:line="240" w:lineRule="auto"/>
        <w:ind w:left="1080"/>
        <w:jc w:val="both"/>
      </w:pPr>
    </w:p>
    <w:p w:rsidR="00E555F0" w:rsidRDefault="00F53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Наибольшие затруднения у школьников, как правило, вызывают решения нестандартных задач, т.е. задач, алгоритм решения которых им неизвестен. Одна из важных задач обучения – развитие у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логического мышления. Такое мышление проявляется в том, что при решении задач ребенок соотносит суждения о предметах, отвлекаясь от особенностей их наглядных образов, рассуждает, делает выводы. Умение мыслить логически, выполнять умозаключения без наглядно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опоры, сопоставлять суждения по определенным правила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необходимое условие усвоения учебного материала на уроках математики.</w:t>
      </w:r>
    </w:p>
    <w:p w:rsidR="00E555F0" w:rsidRDefault="00F53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Школьникам, которые никогда не будут использовать математику в работе, всё равно придётся принимать в жизни решения, которые буд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 основаны на анализе сложившейся ситуации, на анализе входных данных. Эти данные могут быть текстом договора, надписью на информационном щите, инструкцией к электроприбору и так далее.</w:t>
      </w:r>
    </w:p>
    <w:p w:rsidR="00E555F0" w:rsidRDefault="00F53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блоке собраны примеры заданий, с помощью которых школьники смо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 научиться отвечать на вопрос «следует ли из этой информации тот или иной вывод?».</w:t>
      </w:r>
    </w:p>
    <w:p w:rsidR="00E555F0" w:rsidRDefault="00F5383D">
      <w:p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ОГЭ, ЕГЭ есть задачи такого характера. Вот задачи из открытых источников</w:t>
      </w:r>
    </w:p>
    <w:tbl>
      <w:tblPr>
        <w:tblW w:w="0" w:type="auto"/>
        <w:tblInd w:w="-1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13" w:type="dxa"/>
          <w:right w:w="116" w:type="dxa"/>
        </w:tblCellMar>
        <w:tblLook w:val="04A0"/>
      </w:tblPr>
      <w:tblGrid>
        <w:gridCol w:w="12225"/>
      </w:tblGrid>
      <w:tr w:rsidR="00E555F0">
        <w:tc>
          <w:tcPr>
            <w:tcW w:w="1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E555F0" w:rsidRDefault="00E55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E555F0" w:rsidRDefault="00E555F0">
      <w:pPr>
        <w:shd w:val="clear" w:color="auto" w:fill="FFFFFF"/>
        <w:spacing w:after="0" w:line="240" w:lineRule="auto"/>
        <w:ind w:firstLine="708"/>
        <w:jc w:val="both"/>
      </w:pPr>
    </w:p>
    <w:p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№1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Кондитер испёк 40 печений, из них 10 штук он посыпал корицей, а 20 штук он собирается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посыпать сахаром (кондитер может посыпать одно печенье и корицей, и сахаром, а может вообще ничем не посыпать). Выберите утверждения, которые будут верны при указанных условиях независимо от того, какие печенья кондитер посыплет сахаром.</w:t>
      </w:r>
    </w:p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A. Найдётся печени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которые ничем не посыпаны.</w:t>
      </w:r>
    </w:p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B. Найдётся печений, посыпанных и сахаром, и корицей.</w:t>
      </w:r>
    </w:p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C. Если печенье посыпано корицей, то оно посыпано и сахаром.</w:t>
      </w:r>
    </w:p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D. Не может оказаться печений, посыпанных и сахаром, и корицей.</w:t>
      </w:r>
    </w:p>
    <w:p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№2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Петя меняет маленькие фишки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большие.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обмен он получает 3 большие фишки, отдав 10 маленьких. До обменов у Пети было 100 фишек (среди них были и большие, и маленькие), а после стало 65. Сколько обменов он совершил?</w:t>
      </w:r>
    </w:p>
    <w:p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№3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Люди, проживающие в многоквартирном доме, решили выкупить этот дом. 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хотят собрать деньги таким образом, чтобы каждый из них заплатил сумму, пропорциональную площади его квартиры. Например, мужчина, проживающий в квартире, которая занимает 1/5 площади всех квартир, должен будет заплатить 1/5 от всей стоимости здания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Выберите все верные утверждения.</w:t>
      </w:r>
    </w:p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Человек, проживающий в самой большой квартире, заплатит больше денег за каждый квадратный метр своей квартиры, чем человек из самой маленькой квартиры.</w:t>
      </w:r>
    </w:p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Зная площадь двух квартир и цену одной из них, мы можем вычисли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цену второй.</w:t>
      </w:r>
    </w:p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Зная цену здания и сумму, которую заплатит каждый владелец, мы можем вычислить общую площадь всех квартир.</w:t>
      </w:r>
    </w:p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бы общая стоимость здания была снижена на 10%, каждый из владельцев заплатил бы на 10% меньше.</w:t>
      </w:r>
    </w:p>
    <w:p w:rsidR="00E555F0" w:rsidRDefault="00E555F0">
      <w:pPr>
        <w:shd w:val="clear" w:color="auto" w:fill="FFFFFF"/>
        <w:spacing w:after="0" w:line="240" w:lineRule="auto"/>
        <w:ind w:firstLine="708"/>
        <w:jc w:val="both"/>
      </w:pPr>
    </w:p>
    <w:p w:rsidR="00E555F0" w:rsidRDefault="00F538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№4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Тане на день рождения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подарили 15 шариков, 8 из которых жёлтые, а остальные зелёные. Таня на трёх шариках нарисовала рисунки маркером, чтобы подарить маме, папе и брату. Выберите все утверждения, которые будут верны при указанных условиях независимо от того, на каких шариках 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 нарисовала рисунки</w:t>
      </w:r>
    </w:p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1) Найдётся 2 зелёных шарика без рисунков.</w:t>
      </w:r>
    </w:p>
    <w:p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Не найдётся 5 жёлтых шариков с рисунками.</w:t>
      </w:r>
    </w:p>
    <w:p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Если шарик жёлтый, то на нём Таня нарисует рисунок.</w:t>
      </w:r>
    </w:p>
    <w:p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 Найдётся 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жёлтых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шарика с рисунками.</w:t>
      </w:r>
    </w:p>
    <w:p w:rsidR="00E555F0" w:rsidRDefault="00F538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№5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дворе школы растут всего три дерев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 ясень, рябина и осина. Ясень выше рябины на 1 метр, но ниже осины на 2 метра. Выберите все утверждения, которые верны при указанных условиях.</w:t>
      </w:r>
    </w:p>
    <w:p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Среди указанных деревьев не найдётся двух одной высоты.</w:t>
      </w:r>
    </w:p>
    <w:p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Ясень, растущий во дворе школы, выше осины, расту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 там же.</w:t>
      </w:r>
    </w:p>
    <w:p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Любое дерево, помимо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ниже ясеня, растущего во дворе школы, также ниже рябины, растущей там же.</w:t>
      </w:r>
    </w:p>
    <w:p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 Любое дерево, помимо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ниже рябины, растущей во дворе школы, также ниже ясеня, растущего там же.</w:t>
      </w:r>
    </w:p>
    <w:p w:rsidR="00E555F0" w:rsidRDefault="00E555F0">
      <w:pPr>
        <w:shd w:val="clear" w:color="auto" w:fill="FFFFFF"/>
        <w:spacing w:after="0" w:line="240" w:lineRule="auto"/>
        <w:ind w:firstLine="720"/>
        <w:jc w:val="both"/>
      </w:pPr>
    </w:p>
    <w:p w:rsidR="00E555F0" w:rsidRDefault="00F538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№6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звешивании животных в зоопарке выяснилось, что буйвол тяжелее льва, медведь легче буйвола, а рысь легче льва. Выберите утверждения, которые следуют из приведённых данных.</w:t>
      </w:r>
    </w:p>
    <w:p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 Рысь легче медведя.</w:t>
      </w:r>
    </w:p>
    <w:p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Буйвол самый тяжёлый из всех этих животных.</w:t>
      </w:r>
    </w:p>
    <w:p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Медведь тяже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 льва.</w:t>
      </w:r>
    </w:p>
    <w:p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Рысь легче буйвола.</w:t>
      </w:r>
    </w:p>
    <w:p w:rsidR="00E555F0" w:rsidRDefault="00E555F0">
      <w:pPr>
        <w:shd w:val="clear" w:color="auto" w:fill="FFFFFF"/>
        <w:spacing w:after="0" w:line="240" w:lineRule="auto"/>
        <w:ind w:firstLine="720"/>
        <w:jc w:val="both"/>
      </w:pPr>
    </w:p>
    <w:p w:rsidR="00E555F0" w:rsidRDefault="00E555F0">
      <w:pPr>
        <w:shd w:val="clear" w:color="auto" w:fill="FFFFFF"/>
        <w:spacing w:after="0" w:line="240" w:lineRule="auto"/>
        <w:ind w:firstLine="720"/>
        <w:jc w:val="both"/>
      </w:pPr>
    </w:p>
    <w:p w:rsidR="00E555F0" w:rsidRDefault="00F538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№7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реди жителей дома № 23 есть те, кто работает, и есть те, кто учится. А также есть те, кто не работает и не учится. Некоторые жители дома № 23, которые учатся, ещё и работают. Выберите утверждения, которые верны при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казанных условиях.</w:t>
      </w:r>
    </w:p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1) Хотя бы один из работающих жителей дома № 23 учится.</w:t>
      </w:r>
    </w:p>
    <w:p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Все жители дома № 23 работают.</w:t>
      </w:r>
    </w:p>
    <w:p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Среди жителей дома № 23 нет тех, кто не работает и не учится.</w:t>
      </w:r>
    </w:p>
    <w:p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Хотя бы один из жителей дома № 23 работает.</w:t>
      </w:r>
    </w:p>
    <w:p w:rsidR="00E555F0" w:rsidRDefault="00E555F0">
      <w:pPr>
        <w:shd w:val="clear" w:color="auto" w:fill="FFFFFF"/>
        <w:spacing w:after="0" w:line="240" w:lineRule="auto"/>
        <w:ind w:firstLine="720"/>
        <w:jc w:val="both"/>
      </w:pPr>
    </w:p>
    <w:p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Функциональная грамотность в геометрии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один из важнейших блоков. Сама наука геометрия произошла благодаря запросам повседневной жизни к науке. Геометрия окружает нас повсюду, например, в архитектуре и картах. Поэтому важно развивать геометрическую интуиц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и уметь применять геометрические методы на практике.</w:t>
      </w:r>
    </w:p>
    <w:p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в школьном курсе геометрии уделяется доказательствам геометрических утверждений, в задачах используется много формул и вычислений. Необходимо развивать геометрическую интуицию, решать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с практическим содержанием. Часто школьники ещё не готовы к такой подаче материала, поэтому важно познакомить ребят с большим количеством несложных наглядных геометрических сюжетов.</w:t>
      </w:r>
    </w:p>
    <w:p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важных геометрических понятий является понятие масштаба,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теряется в школьном курсе. Реально масштаб изучается только на уроках географии, а развитию интуитивного понимания масштаба на уроках математики времени уделяется мало.</w:t>
      </w:r>
    </w:p>
    <w:p w:rsidR="00E555F0" w:rsidRDefault="00E555F0">
      <w:pPr>
        <w:shd w:val="clear" w:color="auto" w:fill="FFFFFF"/>
        <w:spacing w:after="0" w:line="240" w:lineRule="auto"/>
        <w:ind w:firstLine="708"/>
        <w:jc w:val="both"/>
      </w:pPr>
    </w:p>
    <w:p w:rsidR="00E555F0" w:rsidRDefault="00F5383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br/>
      </w:r>
    </w:p>
    <w:p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№1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Дачный участок имеет форму прямоугольника, стороны которого равны 40м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20м. Дом, расположенный на участке, на плане также имеет форму прямоугольника, стороны которого равны 9 м и 8 м. Найдите площадь оставшейся части участка, не занятой домом. Ответ дайте в квадратных метрах.</w:t>
      </w:r>
    </w:p>
    <w:p w:rsidR="00E555F0" w:rsidRDefault="00F5383D">
      <w:pPr>
        <w:shd w:val="clear" w:color="auto" w:fill="FFFFFF"/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1223010" cy="843280"/>
            <wp:effectExtent l="0" t="0" r="0" b="0"/>
            <wp:docPr id="6" name="Picture" descr="https://nsportal.ru/sites/default/files/docpreview_image/2022/05/11/formirovanie_funktsionalnoy_gramotnosti.docx_imag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https://nsportal.ru/sites/default/files/docpreview_image/2022/05/11/formirovanie_funktsionalnoy_gramotnosti.docx_image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№2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Квартира состоит из комнаты, кухни, коридора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санузла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чертёж). Комната имеет размеры 5 м × 3,5 м, коридор — 1,5 м × 6,5 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длина кухни — 3,5 м. Найдите площадь санузла (в квадратных метрах).</w:t>
      </w:r>
    </w:p>
    <w:p w:rsidR="00E555F0" w:rsidRDefault="00F5383D">
      <w:pPr>
        <w:shd w:val="clear" w:color="auto" w:fill="FFFFFF"/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1995170" cy="1508125"/>
            <wp:effectExtent l="0" t="0" r="0" b="0"/>
            <wp:docPr id="7" name="Picture" descr="https://nsportal.ru/sites/default/files/docpreview_image/2022/05/11/formirovanie_funktsionalnoy_gramotnosti.docx_imag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https://nsportal.ru/sites/default/files/docpreview_image/2022/05/11/formirovanie_funktsionalnoy_gramotnosti.docx_image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F0" w:rsidRDefault="00E555F0">
      <w:pPr>
        <w:shd w:val="clear" w:color="auto" w:fill="FFFFFF"/>
        <w:spacing w:after="0" w:line="240" w:lineRule="auto"/>
        <w:ind w:firstLine="708"/>
        <w:jc w:val="both"/>
      </w:pPr>
    </w:p>
    <w:p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№3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Грузчик на складе может поднять упаковку размером 3×3×3 литровых пакетов молока. Смогут ли три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грузчика поднять упаковку 9×9×9 пакетов?</w:t>
      </w:r>
    </w:p>
    <w:p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№4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рисунке показано, как выглядит колесо с 7 спицами. Сколько будет спиц в колесе, если угол между соседними спицами в нём будет равен 12°?</w:t>
      </w:r>
    </w:p>
    <w:p w:rsidR="00E555F0" w:rsidRDefault="00F5383D">
      <w:pPr>
        <w:shd w:val="clear" w:color="auto" w:fill="FFFFFF"/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688975" cy="688975"/>
            <wp:effectExtent l="0" t="0" r="0" b="0"/>
            <wp:docPr id="8" name="Picture" descr="https://nsportal.ru/sites/default/files/docpreview_image/2022/05/11/formirovanie_funktsionalnoy_gramotnosti.docx_imag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https://nsportal.ru/sites/default/files/docpreview_image/2022/05/11/formirovanie_funktsionalnoy_gramotnosti.docx_image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№5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акой наименьший угол (в градусах) образуют минутная и часовая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релки часов в 7:00?</w:t>
      </w:r>
    </w:p>
    <w:p w:rsidR="00E555F0" w:rsidRDefault="00F5383D">
      <w:pPr>
        <w:shd w:val="clear" w:color="auto" w:fill="FFFFFF"/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843280" cy="890905"/>
            <wp:effectExtent l="0" t="0" r="0" b="0"/>
            <wp:docPr id="9" name="Picture" descr="https://nsportal.ru/sites/default/files/docpreview_image/2022/05/11/formirovanie_funktsionalnoy_gramotnosti.docx_imag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https://nsportal.ru/sites/default/files/docpreview_image/2022/05/11/formirovanie_funktsionalnoy_gramotnosti.docx_image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№6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Перила лестницы дачного дома для надёжности укреплены посередине вертикальным столбом. Найдите высоту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этого столба, если наименьшая высота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перил относительно земли равна 2,1 м, а наибольшая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равна 3,1 м. Ответ дайте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метрах.</w:t>
      </w:r>
    </w:p>
    <w:p w:rsidR="00E555F0" w:rsidRDefault="00F5383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1449070" cy="854710"/>
            <wp:effectExtent l="0" t="0" r="0" b="0"/>
            <wp:docPr id="10" name="Picture" descr="https://nsportal.ru/sites/default/files/docpreview_image/2022/05/11/formirovanie_funktsionalnoy_gramotnosti.docx_image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 descr="https://nsportal.ru/sites/default/files/docpreview_image/2022/05/11/formirovanie_funktsionalnoy_gramotnosti.docx_image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№7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столба к дому натянут провод длиной 15 м, который закреплён на стене дома на высоте 3 м от земли (см. рис.). Найдите высоту столба, если расстояние от дома до столба равно 12 м. Ответ дайте в метрах.</w:t>
      </w:r>
    </w:p>
    <w:p w:rsidR="00E555F0" w:rsidRDefault="00F5383D">
      <w:pPr>
        <w:shd w:val="clear" w:color="auto" w:fill="FFFFFF"/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2434590" cy="1377315"/>
            <wp:effectExtent l="0" t="0" r="0" b="0"/>
            <wp:docPr id="11" name="Picture" descr="https://nsportal.ru/sites/default/files/docpreview_image/2022/05/11/formirovanie_funktsionalnoy_gramotnosti.docx_image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 descr="https://nsportal.ru/sites/default/files/docpreview_image/2022/05/11/formirovanie_funktsionalnoy_gramotnosti.docx_image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F0" w:rsidRDefault="00E555F0">
      <w:pPr>
        <w:shd w:val="clear" w:color="auto" w:fill="FFFFFF"/>
        <w:spacing w:after="0" w:line="240" w:lineRule="auto"/>
        <w:ind w:firstLine="708"/>
        <w:jc w:val="both"/>
      </w:pPr>
    </w:p>
    <w:p w:rsidR="00E555F0" w:rsidRDefault="00E555F0">
      <w:pPr>
        <w:shd w:val="clear" w:color="auto" w:fill="FFFFFF"/>
        <w:spacing w:after="0" w:line="240" w:lineRule="auto"/>
        <w:jc w:val="both"/>
      </w:pPr>
    </w:p>
    <w:p w:rsidR="00E555F0" w:rsidRDefault="00E555F0">
      <w:pPr>
        <w:shd w:val="clear" w:color="auto" w:fill="FFFFFF"/>
        <w:spacing w:after="0" w:line="240" w:lineRule="auto"/>
        <w:ind w:firstLine="708"/>
        <w:jc w:val="both"/>
      </w:pPr>
    </w:p>
    <w:p w:rsidR="00E555F0" w:rsidRDefault="00E555F0">
      <w:pPr>
        <w:shd w:val="clear" w:color="auto" w:fill="FFFFFF"/>
        <w:spacing w:after="0" w:line="240" w:lineRule="auto"/>
        <w:ind w:firstLine="708"/>
        <w:jc w:val="both"/>
      </w:pPr>
    </w:p>
    <w:p w:rsidR="00E555F0" w:rsidRDefault="00F53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Прикидки и оценки</w:t>
      </w:r>
    </w:p>
    <w:p w:rsidR="00E555F0" w:rsidRDefault="00F538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задания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связаны с формированием чувства числа, пониманием порядка величин. Очень важно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развивать чувство числа, что необходимо и при проверке ответа.</w:t>
      </w:r>
    </w:p>
    <w:p w:rsidR="00E555F0" w:rsidRDefault="00F538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на прикидки и оценки встречаются и на экзаменах. Они включены в эти экзаменационные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причине того, что умение примерно оценивать значения величин необходимо человеку в повседневной жизни. Умение прикидывать часто не менее важно, чем умение получать точный ответ. Оно позволяет находить ошибки, принимать решения о покупке, определя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достоверность данных.</w:t>
      </w:r>
    </w:p>
    <w:p w:rsidR="00E555F0" w:rsidRDefault="00F5383D">
      <w:pPr>
        <w:shd w:val="clear" w:color="auto" w:fill="FFFFFF"/>
        <w:spacing w:after="0" w:line="240" w:lineRule="auto"/>
        <w:ind w:firstLine="720"/>
        <w:jc w:val="both"/>
        <w:rPr>
          <w:rFonts w:ascii="Quattrocento Sans" w:eastAsia="Times New Roman" w:hAnsi="Quattrocento San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</w:t>
      </w:r>
      <w:proofErr w:type="gramStart"/>
      <w:r>
        <w:rPr>
          <w:rFonts w:ascii="Quattrocento Sans" w:eastAsia="Times New Roman" w:hAnsi="Quattrocento Sans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становите соответствие между величинами и их возможными значениями. К каждому элементу первого столбца подберите соответствующий элемент из второго столбца</w:t>
      </w:r>
      <w:r>
        <w:rPr>
          <w:rFonts w:ascii="Quattrocento Sans" w:eastAsia="Times New Roman" w:hAnsi="Quattrocento Sans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Ind w:w="-1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13" w:type="dxa"/>
          <w:right w:w="116" w:type="dxa"/>
        </w:tblCellMar>
        <w:tblLook w:val="04A0"/>
      </w:tblPr>
      <w:tblGrid>
        <w:gridCol w:w="5744"/>
        <w:gridCol w:w="734"/>
        <w:gridCol w:w="5747"/>
      </w:tblGrid>
      <w:tr w:rsidR="00E555F0">
        <w:tc>
          <w:tcPr>
            <w:tcW w:w="5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ВЕЛИЧИНЫ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ЗНАЧЕНИЯ</w:t>
            </w:r>
          </w:p>
        </w:tc>
      </w:tr>
      <w:tr w:rsidR="00E555F0">
        <w:tc>
          <w:tcPr>
            <w:tcW w:w="5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3" w:type="dxa"/>
            </w:tcMar>
          </w:tcPr>
          <w:p w:rsidR="00E555F0" w:rsidRDefault="00F5383D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площадь почтовой марки</w:t>
            </w:r>
          </w:p>
          <w:p w:rsidR="00E555F0" w:rsidRDefault="00F5383D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площадь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письменного стола</w:t>
            </w:r>
          </w:p>
          <w:p w:rsidR="00E555F0" w:rsidRDefault="00F5383D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площадь города Санкт-Петербург</w:t>
            </w:r>
          </w:p>
          <w:p w:rsidR="00E555F0" w:rsidRDefault="00F5383D">
            <w:pPr>
              <w:spacing w:after="0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площадь волейбольной площадки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3" w:type="dxa"/>
            </w:tcMar>
          </w:tcPr>
          <w:p w:rsidR="00E555F0" w:rsidRDefault="00F5383D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362 кв. м</w:t>
            </w:r>
          </w:p>
          <w:p w:rsidR="00E555F0" w:rsidRDefault="00F5383D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1,2 кв. м</w:t>
            </w:r>
          </w:p>
          <w:p w:rsidR="00E555F0" w:rsidRDefault="00F5383D">
            <w:pPr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1399 кв. км</w:t>
            </w:r>
          </w:p>
          <w:p w:rsidR="00E555F0" w:rsidRDefault="00F5383D">
            <w:pPr>
              <w:spacing w:after="0"/>
              <w:ind w:firstLine="3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5,2 кв. см</w:t>
            </w:r>
          </w:p>
        </w:tc>
      </w:tr>
    </w:tbl>
    <w:p w:rsidR="00E555F0" w:rsidRDefault="00F538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_DdeLink__1268_461498849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становите соответствие между величинами и их возможными значениями: к каждому элементу первого столбца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подберите соответствующий элемент из второго столбца.</w:t>
      </w:r>
    </w:p>
    <w:tbl>
      <w:tblPr>
        <w:tblW w:w="0" w:type="auto"/>
        <w:tblInd w:w="-1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13" w:type="dxa"/>
          <w:right w:w="116" w:type="dxa"/>
        </w:tblCellMar>
        <w:tblLook w:val="04A0"/>
      </w:tblPr>
      <w:tblGrid>
        <w:gridCol w:w="5744"/>
        <w:gridCol w:w="734"/>
        <w:gridCol w:w="5747"/>
      </w:tblGrid>
      <w:tr w:rsidR="00E555F0">
        <w:tc>
          <w:tcPr>
            <w:tcW w:w="5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ВЕЛИЧИНЫ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ЗНАЧЕНИЯ</w:t>
            </w:r>
          </w:p>
        </w:tc>
      </w:tr>
      <w:tr w:rsidR="00E555F0">
        <w:tc>
          <w:tcPr>
            <w:tcW w:w="5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3" w:type="dxa"/>
            </w:tcMar>
          </w:tcPr>
          <w:p w:rsidR="00E555F0" w:rsidRDefault="00F5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площадь поверхности тумбочки</w:t>
            </w:r>
          </w:p>
          <w:p w:rsidR="00E555F0" w:rsidRDefault="00F5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 масса одной ягоды клубники</w:t>
            </w:r>
          </w:p>
          <w:p w:rsidR="00E555F0" w:rsidRDefault="00F5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 толщина лезвия бритвы</w:t>
            </w:r>
          </w:p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 объём бутылки соевого соуса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13" w:type="dxa"/>
            </w:tcMar>
          </w:tcPr>
          <w:p w:rsidR="00E555F0" w:rsidRDefault="00F5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0,08 мм</w:t>
            </w:r>
          </w:p>
          <w:p w:rsidR="00E555F0" w:rsidRDefault="00F5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12,5 г</w:t>
            </w:r>
          </w:p>
          <w:p w:rsidR="00E555F0" w:rsidRDefault="00F5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0,2 кв. м</w:t>
            </w:r>
          </w:p>
          <w:p w:rsidR="00E555F0" w:rsidRDefault="00F538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 0,2 л</w:t>
            </w:r>
          </w:p>
        </w:tc>
      </w:tr>
    </w:tbl>
    <w:p w:rsidR="00E555F0" w:rsidRDefault="00E555F0">
      <w:pPr>
        <w:shd w:val="clear" w:color="auto" w:fill="FFFFFF"/>
        <w:spacing w:after="0" w:line="240" w:lineRule="auto"/>
        <w:ind w:firstLine="720"/>
        <w:jc w:val="both"/>
      </w:pPr>
    </w:p>
    <w:p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№3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столбца.</w:t>
      </w:r>
    </w:p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ВЕЛИЧИНЫ</w:t>
      </w:r>
    </w:p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 площадь футбольного поля</w:t>
      </w:r>
    </w:p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 площадь жилой комнаты</w:t>
      </w:r>
    </w:p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 площадь озера Байкал</w:t>
      </w:r>
    </w:p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Г) площадь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листа писчей бумаги</w:t>
      </w:r>
    </w:p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ЗНАЧЕНИЯ</w:t>
      </w:r>
    </w:p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 20 кв. м</w:t>
      </w:r>
    </w:p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 31 500 кв. км</w:t>
      </w:r>
    </w:p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 624 кв. см</w:t>
      </w:r>
    </w:p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 7000 кв. м</w:t>
      </w:r>
    </w:p>
    <w:p w:rsidR="00E555F0" w:rsidRDefault="00F5383D">
      <w:pP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столбца.</w:t>
      </w:r>
    </w:p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ВЕЛИЧИНЫ</w:t>
      </w:r>
    </w:p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 масса мобильного телефона</w:t>
      </w:r>
    </w:p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 масса одной ягоды клубники</w:t>
      </w:r>
    </w:p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 масса взрослого слона</w:t>
      </w:r>
    </w:p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 масса курицы</w:t>
      </w:r>
    </w:p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ЗНАЧЕНИЯ</w:t>
      </w:r>
    </w:p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 12,5 г</w:t>
      </w:r>
    </w:p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 4 т</w:t>
      </w:r>
    </w:p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 3 кг</w:t>
      </w:r>
    </w:p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 100 г</w:t>
      </w:r>
    </w:p>
    <w:p w:rsidR="00E555F0" w:rsidRDefault="00F538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 решения таких задач не нужно заучивать точные значения подобных величин. Достаточно привыкать к чувству поря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дка величины, изучая математику, физику, другие предметы.</w:t>
      </w:r>
    </w:p>
    <w:p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№5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приготовления маринада для огурцов на 1 литр воды требуется 8 г лимонной кислоты. Лимонная кислота продается в пакетиках по 10 г. Какое наименьшее число пакетиков нужно купить хозяйке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приготовления 11 литров маринада?</w:t>
      </w:r>
    </w:p>
    <w:p w:rsidR="00E555F0" w:rsidRDefault="00E555F0">
      <w:pPr>
        <w:shd w:val="clear" w:color="auto" w:fill="FFFFFF"/>
        <w:spacing w:after="0" w:line="240" w:lineRule="auto"/>
        <w:ind w:firstLine="708"/>
        <w:jc w:val="both"/>
      </w:pPr>
    </w:p>
    <w:p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№6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Сырок стоит 18 рублей. Какое наибольшее число сырков можно купить на 190 рублей?</w:t>
      </w:r>
    </w:p>
    <w:p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№7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Больному прописано лекарство, которое нужно принимать по 0,5 г 4 раза в день в течение 16 дней. В одной упаковке 10 таблеток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лекарства по 0,5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Какого наименьшего количества упаковок хватит на весь курс лечения?</w:t>
      </w:r>
    </w:p>
    <w:p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№8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пачке 500 листов бумаги формата А4. За неделю в офисе расходуется 1200 листов. Какого наименьшего количества пачек бумаги хватит на 8 недель?</w:t>
      </w:r>
    </w:p>
    <w:p w:rsidR="00E555F0" w:rsidRDefault="00F5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данных задачах нео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бходимо учащимся понять, как нужно округлять ответ с избытком или недостатком.</w:t>
      </w:r>
    </w:p>
    <w:p w:rsidR="00E555F0" w:rsidRDefault="00E555F0">
      <w:pPr>
        <w:shd w:val="clear" w:color="auto" w:fill="FFFFFF"/>
        <w:spacing w:after="0" w:line="240" w:lineRule="auto"/>
        <w:jc w:val="both"/>
      </w:pPr>
    </w:p>
    <w:p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№9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рисунке изображён план местности (шаг сетки плана соответствует расстоянию 1 км на местности). Оцените, скольким квадратным километрам равна площадь озера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изображ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ённого на плане. Ответ округлите до целого числа.</w:t>
      </w:r>
    </w:p>
    <w:p w:rsidR="00E555F0" w:rsidRDefault="00F5383D">
      <w:pPr>
        <w:shd w:val="clear" w:color="auto" w:fill="FFFFFF"/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2120265" cy="1259205"/>
            <wp:effectExtent l="0" t="0" r="0" b="0"/>
            <wp:docPr id="12" name="Picture" descr="https://nsportal.ru/sites/default/files/docpreview_image/2022/05/11/formirovanie_funktsionalnoy_gramotnosti.docx_imag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 descr="https://nsportal.ru/sites/default/files/docpreview_image/2022/05/11/formirovanie_funktsionalnoy_gramotnosti.docx_image2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№10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местности разбит на клетки. Каждая клетка обозначает квадрат 1 м × 1 м. Найдите площадь участка, выделенного на плане. Ответ дайте в квадратных метрах.</w:t>
      </w:r>
    </w:p>
    <w:p w:rsidR="00E555F0" w:rsidRDefault="00F5383D">
      <w:pPr>
        <w:shd w:val="clear" w:color="auto" w:fill="FFFFFF"/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1858645" cy="1720215"/>
            <wp:effectExtent l="0" t="0" r="0" b="0"/>
            <wp:docPr id="13" name="Picture" descr="https://nsportal.ru/sites/default/files/docpreview_image/2022/05/11/formirovanie_funktsionalnoy_gramotnosti.docx_image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 descr="https://nsportal.ru/sites/default/files/docpreview_image/2022/05/11/formirovanie_funktsionalnoy_gramotnosti.docx_image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72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F0" w:rsidRDefault="00E555F0">
      <w:pPr>
        <w:shd w:val="clear" w:color="auto" w:fill="FFFFFF"/>
        <w:spacing w:after="0" w:line="240" w:lineRule="auto"/>
        <w:ind w:firstLine="708"/>
        <w:jc w:val="both"/>
      </w:pPr>
    </w:p>
    <w:p w:rsidR="00E555F0" w:rsidRDefault="00F538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рисунке изображены автобус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втомобиль.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автомобиля равна 4,2 м.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примерная длина автобуса? Ответ дайте в сантиметрах.</w:t>
      </w:r>
    </w:p>
    <w:p w:rsidR="00E555F0" w:rsidRDefault="00F5383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30120" cy="1392555"/>
            <wp:effectExtent l="0" t="0" r="0" b="0"/>
            <wp:docPr id="14" name="Picture" descr="впр 6 класс математика 5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 descr="впр 6 класс математика 5 задание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lang w:eastAsia="ru-RU"/>
        </w:rPr>
        <w:br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неопределенность сбивает ребят, они не понимают, как решать такие задачи. Необходимо подчеркнуть, что в задаче просят оценить именно примерную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длину, площадь. Искать точное значение не требуется. Также важно обратить внимание школьников на единицы измерения, в которых необходимо дать ответ.</w:t>
      </w:r>
    </w:p>
    <w:p w:rsidR="00E555F0" w:rsidRDefault="00F53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E555F0" w:rsidRDefault="00F538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формирования функциональной грамотности актуальна для школьников. В обществе,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осуществляющем переход к экономике знаний, процесс овладения компонентами функциональной грамотности продолжается всю жизнь.</w:t>
      </w:r>
    </w:p>
    <w:p w:rsidR="00E555F0" w:rsidRDefault="00F538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Главной задачей в системе нашего образования является формирование функциональной грамотности личности обучающегося, чтобы каждый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ченик мог компетентно войти в контекст современной культуры в обществе, умел выстраивать тактику и стратегию собственной жизни.</w:t>
      </w:r>
    </w:p>
    <w:p w:rsidR="00E555F0" w:rsidRDefault="00E555F0">
      <w:pPr>
        <w:shd w:val="clear" w:color="auto" w:fill="FFFFFF"/>
        <w:spacing w:after="0" w:line="240" w:lineRule="auto"/>
        <w:ind w:firstLine="708"/>
        <w:jc w:val="both"/>
      </w:pPr>
    </w:p>
    <w:p w:rsidR="00E555F0" w:rsidRDefault="00E555F0">
      <w:pPr>
        <w:shd w:val="clear" w:color="auto" w:fill="FFFFFF"/>
        <w:spacing w:after="0" w:line="240" w:lineRule="auto"/>
        <w:ind w:firstLine="720"/>
        <w:jc w:val="both"/>
      </w:pPr>
    </w:p>
    <w:p w:rsidR="00E555F0" w:rsidRDefault="00E555F0">
      <w:pPr>
        <w:pStyle w:val="c8"/>
        <w:shd w:val="clear" w:color="auto" w:fill="FFFFFF"/>
        <w:spacing w:before="280"/>
        <w:jc w:val="both"/>
        <w:rPr>
          <w:color w:val="000000"/>
          <w:sz w:val="28"/>
          <w:szCs w:val="28"/>
        </w:rPr>
      </w:pPr>
      <w:bookmarkStart w:id="1" w:name="_GoBack"/>
      <w:bookmarkEnd w:id="1"/>
    </w:p>
    <w:p w:rsidR="00E555F0" w:rsidRDefault="00E555F0">
      <w:pPr>
        <w:pStyle w:val="c8"/>
        <w:shd w:val="clear" w:color="auto" w:fill="FFFFFF"/>
        <w:spacing w:before="280"/>
        <w:ind w:firstLine="568"/>
        <w:jc w:val="both"/>
        <w:rPr>
          <w:color w:val="000000"/>
          <w:sz w:val="28"/>
          <w:szCs w:val="28"/>
        </w:rPr>
      </w:pPr>
    </w:p>
    <w:p w:rsidR="00E555F0" w:rsidRDefault="00E555F0">
      <w:pPr>
        <w:pStyle w:val="c8"/>
        <w:shd w:val="clear" w:color="auto" w:fill="FFFFFF"/>
        <w:spacing w:before="280"/>
        <w:ind w:firstLine="568"/>
        <w:jc w:val="both"/>
      </w:pPr>
    </w:p>
    <w:sectPr w:rsidR="00E555F0" w:rsidSect="00E555F0">
      <w:pgSz w:w="16838" w:h="11906" w:orient="landscape"/>
      <w:pgMar w:top="709" w:right="567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charset w:val="01"/>
    <w:family w:val="swiss"/>
    <w:pitch w:val="variable"/>
    <w:sig w:usb0="00000000" w:usb1="00000000" w:usb2="00000000" w:usb3="00000000" w:csb0="00000000" w:csb1="00000000"/>
  </w:font>
  <w:font w:name="Droid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Quattrocento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DA8"/>
    <w:multiLevelType w:val="multilevel"/>
    <w:tmpl w:val="C558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CE25C8A"/>
    <w:multiLevelType w:val="multilevel"/>
    <w:tmpl w:val="B14A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A81895"/>
    <w:multiLevelType w:val="multilevel"/>
    <w:tmpl w:val="5D7E43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2C731E6"/>
    <w:multiLevelType w:val="multilevel"/>
    <w:tmpl w:val="07EE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64247ED1"/>
    <w:multiLevelType w:val="multilevel"/>
    <w:tmpl w:val="C2C8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6AD546A1"/>
    <w:multiLevelType w:val="multilevel"/>
    <w:tmpl w:val="44922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55F0"/>
    <w:rsid w:val="00E555F0"/>
    <w:rsid w:val="00F5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F0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8695D"/>
  </w:style>
  <w:style w:type="character" w:customStyle="1" w:styleId="c3">
    <w:name w:val="c3"/>
    <w:basedOn w:val="a0"/>
    <w:rsid w:val="00A8695D"/>
  </w:style>
  <w:style w:type="character" w:customStyle="1" w:styleId="-">
    <w:name w:val="Интернет-ссылка"/>
    <w:basedOn w:val="a0"/>
    <w:uiPriority w:val="99"/>
    <w:semiHidden/>
    <w:unhideWhenUsed/>
    <w:rsid w:val="00A8695D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rsid w:val="0096393C"/>
    <w:rPr>
      <w:rFonts w:ascii="Tahoma" w:hAnsi="Tahoma" w:cs="Tahoma"/>
      <w:sz w:val="16"/>
      <w:szCs w:val="16"/>
    </w:rPr>
  </w:style>
  <w:style w:type="character" w:customStyle="1" w:styleId="c16">
    <w:name w:val="c16"/>
    <w:basedOn w:val="a0"/>
    <w:rsid w:val="00BA2CDB"/>
  </w:style>
  <w:style w:type="character" w:customStyle="1" w:styleId="c2">
    <w:name w:val="c2"/>
    <w:basedOn w:val="a0"/>
    <w:rsid w:val="00BA2CDB"/>
  </w:style>
  <w:style w:type="character" w:customStyle="1" w:styleId="ListLabel1">
    <w:name w:val="ListLabel 1"/>
    <w:rsid w:val="00E555F0"/>
    <w:rPr>
      <w:sz w:val="20"/>
    </w:rPr>
  </w:style>
  <w:style w:type="paragraph" w:customStyle="1" w:styleId="a4">
    <w:name w:val="Заголовок"/>
    <w:basedOn w:val="a"/>
    <w:next w:val="a5"/>
    <w:rsid w:val="00E555F0"/>
    <w:pPr>
      <w:keepNext/>
      <w:spacing w:before="240" w:after="120"/>
    </w:pPr>
    <w:rPr>
      <w:rFonts w:ascii="Droid Sans" w:hAnsi="Droid Sans" w:cs="Droid Sans Devanagari"/>
      <w:sz w:val="28"/>
      <w:szCs w:val="28"/>
    </w:rPr>
  </w:style>
  <w:style w:type="paragraph" w:styleId="a5">
    <w:name w:val="Body Text"/>
    <w:basedOn w:val="a"/>
    <w:rsid w:val="00E555F0"/>
    <w:pPr>
      <w:spacing w:after="140" w:line="288" w:lineRule="auto"/>
    </w:pPr>
  </w:style>
  <w:style w:type="paragraph" w:styleId="a6">
    <w:name w:val="List"/>
    <w:basedOn w:val="a5"/>
    <w:rsid w:val="00E555F0"/>
    <w:rPr>
      <w:rFonts w:cs="Droid Sans Devanagari"/>
    </w:rPr>
  </w:style>
  <w:style w:type="paragraph" w:styleId="a7">
    <w:name w:val="Title"/>
    <w:basedOn w:val="a"/>
    <w:rsid w:val="00E555F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rsid w:val="00E555F0"/>
    <w:pPr>
      <w:suppressLineNumbers/>
    </w:pPr>
    <w:rPr>
      <w:rFonts w:cs="Droid Sans Devanagari"/>
    </w:rPr>
  </w:style>
  <w:style w:type="paragraph" w:styleId="a9">
    <w:name w:val="List Paragraph"/>
    <w:basedOn w:val="a"/>
    <w:uiPriority w:val="34"/>
    <w:qFormat/>
    <w:rsid w:val="007C5C27"/>
    <w:pPr>
      <w:ind w:left="720"/>
      <w:contextualSpacing/>
    </w:pPr>
  </w:style>
  <w:style w:type="paragraph" w:customStyle="1" w:styleId="sfst">
    <w:name w:val="sfst"/>
    <w:basedOn w:val="a"/>
    <w:rsid w:val="008B64A7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8695D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8695D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rsid w:val="009639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F3209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A2CDB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A2CDB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A2CDB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A2CDB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E555F0"/>
  </w:style>
  <w:style w:type="paragraph" w:customStyle="1" w:styleId="ad">
    <w:name w:val="Заголовок таблицы"/>
    <w:basedOn w:val="ac"/>
    <w:rsid w:val="00E555F0"/>
  </w:style>
  <w:style w:type="table" w:styleId="ae">
    <w:name w:val="Table Grid"/>
    <w:basedOn w:val="a1"/>
    <w:uiPriority w:val="59"/>
    <w:rsid w:val="00DB3F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17</Pages>
  <Words>4545</Words>
  <Characters>25908</Characters>
  <Application>Microsoft Office Word</Application>
  <DocSecurity>0</DocSecurity>
  <Lines>215</Lines>
  <Paragraphs>60</Paragraphs>
  <ScaleCrop>false</ScaleCrop>
  <Company/>
  <LinksUpToDate>false</LinksUpToDate>
  <CharactersWithSpaces>30393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User-PC</cp:lastModifiedBy>
  <cp:revision>25</cp:revision>
  <cp:lastPrinted>2022-11-25T05:16:00Z</cp:lastPrinted>
  <dcterms:created xsi:type="dcterms:W3CDTF">2021-12-13T10:56:00Z</dcterms:created>
  <dcterms:modified xsi:type="dcterms:W3CDTF">2023-01-11T07:03:00Z</dcterms:modified>
  <dc:language>ru-RU</dc:language>
</cp:coreProperties>
</file>