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B" w:rsidRP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 Семеновская средняя школа</w:t>
      </w: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4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103"/>
      </w:tblGrid>
      <w:tr w:rsidR="003E0A4B" w:rsidRPr="003E0A4B" w:rsidTr="001F488F">
        <w:trPr>
          <w:tblCellSpacing w:w="15" w:type="dxa"/>
        </w:trPr>
        <w:tc>
          <w:tcPr>
            <w:tcW w:w="4350" w:type="dxa"/>
            <w:hideMark/>
          </w:tcPr>
          <w:p w:rsidR="003E0A4B" w:rsidRPr="003E0A4B" w:rsidRDefault="003E0A4B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E0A4B" w:rsidRPr="003E0A4B" w:rsidRDefault="003E0A4B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3E0A4B" w:rsidRPr="003E0A4B" w:rsidRDefault="003E0A4B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Семеновской средней школы</w:t>
            </w:r>
          </w:p>
          <w:p w:rsidR="003E0A4B" w:rsidRPr="003E0A4B" w:rsidRDefault="003E0A4B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21.11.2019 № __4____)</w:t>
            </w:r>
          </w:p>
        </w:tc>
        <w:tc>
          <w:tcPr>
            <w:tcW w:w="5058" w:type="dxa"/>
            <w:hideMark/>
          </w:tcPr>
          <w:p w:rsidR="003E0A4B" w:rsidRPr="003E0A4B" w:rsidRDefault="003E0A4B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E0A4B" w:rsidRPr="003E0A4B" w:rsidRDefault="003E0A4B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4B" w:rsidRPr="003E0A4B" w:rsidRDefault="003E0A4B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3E0A4B" w:rsidRPr="003E0A4B" w:rsidRDefault="003E0A4B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Семеновской средней школы </w:t>
            </w:r>
          </w:p>
          <w:p w:rsidR="003E0A4B" w:rsidRPr="003E0A4B" w:rsidRDefault="003E0A4B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от 22.11.2019 г</w:t>
            </w:r>
          </w:p>
        </w:tc>
      </w:tr>
    </w:tbl>
    <w:p w:rsidR="000347A1" w:rsidRP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0347A1"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психолого-педагогическом консилиуме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психолого-педагогическом консилиуме (далее – Положение) разработано на основании </w:t>
      </w:r>
      <w:hyperlink r:id="rId6" w:anchor="/document/97/473460/" w:history="1">
        <w:r w:rsidRPr="003E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распоряжения </w:t>
        </w:r>
        <w:proofErr w:type="spellStart"/>
        <w:r w:rsidRPr="003E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3E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09.09.2019 № Р-93</w:t>
        </w:r>
      </w:hyperlink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примерного Положения о психолого-педагогическом консилиуме образовательной организации», </w:t>
      </w:r>
      <w:hyperlink r:id="rId7" w:anchor="/document/99/902389617/" w:history="1">
        <w:r w:rsidRPr="003E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Психолого-педагогический консилиум (далее –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 Семеновской средней школы (далее – организация) с целью создания оптимальных условий обучения, развития, социализации и адаптации</w:t>
      </w:r>
      <w:r w:rsid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посредством психолого-педагогического сопровождения.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Задачами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</w:t>
      </w:r>
      <w:r w:rsid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психолого-педагогического сопровождения.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Разработка рекомендаций по организации психолого-педагогического сопровождения обучающихся.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Консультирование участников образовательных отношений по вопросам актуального</w:t>
      </w:r>
      <w:r w:rsid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0347A1" w:rsidRPr="003E0A4B" w:rsidRDefault="000347A1" w:rsidP="003E0A4B">
      <w:pPr>
        <w:pStyle w:val="1"/>
        <w:shd w:val="clear" w:color="auto" w:fill="auto"/>
        <w:tabs>
          <w:tab w:val="left" w:pos="1095"/>
        </w:tabs>
        <w:spacing w:line="276" w:lineRule="auto"/>
        <w:ind w:right="20" w:firstLine="0"/>
        <w:rPr>
          <w:sz w:val="24"/>
          <w:szCs w:val="24"/>
        </w:rPr>
      </w:pPr>
      <w:r w:rsidRPr="003E0A4B">
        <w:rPr>
          <w:sz w:val="24"/>
          <w:szCs w:val="24"/>
          <w:lang w:eastAsia="ru-RU"/>
        </w:rPr>
        <w:t xml:space="preserve">2.1. </w:t>
      </w:r>
      <w:r w:rsidRPr="003E0A4B">
        <w:rPr>
          <w:sz w:val="24"/>
          <w:szCs w:val="24"/>
        </w:rPr>
        <w:t xml:space="preserve">Для </w:t>
      </w:r>
      <w:r w:rsidR="009172A2">
        <w:rPr>
          <w:sz w:val="24"/>
          <w:szCs w:val="24"/>
        </w:rPr>
        <w:t xml:space="preserve">организации деятельности </w:t>
      </w:r>
      <w:proofErr w:type="spellStart"/>
      <w:r w:rsidR="009172A2">
        <w:rPr>
          <w:sz w:val="24"/>
          <w:szCs w:val="24"/>
        </w:rPr>
        <w:t>ППк</w:t>
      </w:r>
      <w:proofErr w:type="spellEnd"/>
      <w:r w:rsidR="009172A2">
        <w:rPr>
          <w:sz w:val="24"/>
          <w:szCs w:val="24"/>
        </w:rPr>
        <w:t xml:space="preserve"> в о</w:t>
      </w:r>
      <w:r w:rsidRPr="003E0A4B">
        <w:rPr>
          <w:sz w:val="24"/>
          <w:szCs w:val="24"/>
        </w:rPr>
        <w:t>рганизации оформляются следующие локальные акты:</w:t>
      </w:r>
      <w:r w:rsidR="003E0A4B">
        <w:rPr>
          <w:sz w:val="24"/>
          <w:szCs w:val="24"/>
        </w:rPr>
        <w:t xml:space="preserve">  </w:t>
      </w:r>
      <w:r w:rsidRPr="003E0A4B">
        <w:rPr>
          <w:sz w:val="24"/>
          <w:szCs w:val="24"/>
        </w:rPr>
        <w:t xml:space="preserve">приказ директора о создании </w:t>
      </w:r>
      <w:proofErr w:type="spellStart"/>
      <w:r w:rsidRPr="003E0A4B">
        <w:rPr>
          <w:sz w:val="24"/>
          <w:szCs w:val="24"/>
        </w:rPr>
        <w:t>ППк</w:t>
      </w:r>
      <w:proofErr w:type="spellEnd"/>
      <w:r w:rsidRPr="003E0A4B">
        <w:rPr>
          <w:sz w:val="24"/>
          <w:szCs w:val="24"/>
        </w:rPr>
        <w:t xml:space="preserve"> с утверждением состава консилиума;</w:t>
      </w:r>
    </w:p>
    <w:p w:rsidR="000347A1" w:rsidRPr="003E0A4B" w:rsidRDefault="000347A1" w:rsidP="003E0A4B">
      <w:pPr>
        <w:pStyle w:val="1"/>
        <w:shd w:val="clear" w:color="auto" w:fill="auto"/>
        <w:tabs>
          <w:tab w:val="left" w:pos="1438"/>
        </w:tabs>
        <w:spacing w:line="276" w:lineRule="auto"/>
        <w:ind w:firstLine="0"/>
        <w:rPr>
          <w:sz w:val="24"/>
          <w:szCs w:val="24"/>
        </w:rPr>
      </w:pPr>
      <w:r w:rsidRPr="003E0A4B">
        <w:rPr>
          <w:sz w:val="24"/>
          <w:szCs w:val="24"/>
        </w:rPr>
        <w:t xml:space="preserve">положение о </w:t>
      </w:r>
      <w:proofErr w:type="spellStart"/>
      <w:r w:rsidRPr="003E0A4B">
        <w:rPr>
          <w:sz w:val="24"/>
          <w:szCs w:val="24"/>
        </w:rPr>
        <w:t>ППк</w:t>
      </w:r>
      <w:proofErr w:type="spellEnd"/>
      <w:r w:rsidRPr="003E0A4B">
        <w:rPr>
          <w:sz w:val="24"/>
          <w:szCs w:val="24"/>
        </w:rPr>
        <w:t>, утвержденное директором.</w:t>
      </w:r>
    </w:p>
    <w:p w:rsidR="009B2444" w:rsidRDefault="009B2444" w:rsidP="009B2444">
      <w:pPr>
        <w:pStyle w:val="1"/>
        <w:shd w:val="clear" w:color="auto" w:fill="auto"/>
        <w:spacing w:line="276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В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ведётся документация согласно приложению №1.</w:t>
      </w:r>
    </w:p>
    <w:p w:rsidR="000347A1" w:rsidRPr="003E0A4B" w:rsidRDefault="000347A1" w:rsidP="009B2444">
      <w:pPr>
        <w:pStyle w:val="1"/>
        <w:shd w:val="clear" w:color="auto" w:fill="auto"/>
        <w:spacing w:line="276" w:lineRule="auto"/>
        <w:ind w:right="-1" w:firstLine="0"/>
        <w:jc w:val="left"/>
        <w:rPr>
          <w:sz w:val="24"/>
          <w:szCs w:val="24"/>
        </w:rPr>
      </w:pPr>
      <w:r w:rsidRPr="003E0A4B">
        <w:rPr>
          <w:sz w:val="24"/>
          <w:szCs w:val="24"/>
        </w:rPr>
        <w:t xml:space="preserve">Порядок хранения и срок хранения документов </w:t>
      </w:r>
      <w:proofErr w:type="spellStart"/>
      <w:r w:rsidRPr="003E0A4B">
        <w:rPr>
          <w:sz w:val="24"/>
          <w:szCs w:val="24"/>
        </w:rPr>
        <w:t>ППк</w:t>
      </w:r>
      <w:proofErr w:type="spellEnd"/>
      <w:r w:rsidRPr="003E0A4B">
        <w:rPr>
          <w:sz w:val="24"/>
          <w:szCs w:val="24"/>
        </w:rPr>
        <w:t>:</w:t>
      </w:r>
    </w:p>
    <w:p w:rsidR="000347A1" w:rsidRPr="003E0A4B" w:rsidRDefault="009B2444" w:rsidP="009B2444">
      <w:pPr>
        <w:pStyle w:val="1"/>
        <w:shd w:val="clear" w:color="auto" w:fill="auto"/>
        <w:tabs>
          <w:tab w:val="left" w:pos="1441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347A1" w:rsidRPr="003E0A4B">
        <w:rPr>
          <w:sz w:val="24"/>
          <w:szCs w:val="24"/>
        </w:rPr>
        <w:t xml:space="preserve">ответственность за хранение документов (заключений, протоколов, личных карт развития и т.д.) </w:t>
      </w:r>
      <w:r w:rsidR="006C5FEF">
        <w:rPr>
          <w:sz w:val="24"/>
          <w:szCs w:val="24"/>
        </w:rPr>
        <w:t xml:space="preserve">несет председатель </w:t>
      </w:r>
      <w:proofErr w:type="spellStart"/>
      <w:r w:rsidR="006C5FEF">
        <w:rPr>
          <w:sz w:val="24"/>
          <w:szCs w:val="24"/>
        </w:rPr>
        <w:t>ППк</w:t>
      </w:r>
      <w:proofErr w:type="spellEnd"/>
      <w:r w:rsidR="000347A1" w:rsidRPr="003E0A4B">
        <w:rPr>
          <w:sz w:val="24"/>
          <w:szCs w:val="24"/>
        </w:rPr>
        <w:t>;</w:t>
      </w:r>
    </w:p>
    <w:p w:rsidR="000347A1" w:rsidRPr="003E0A4B" w:rsidRDefault="006C5FEF" w:rsidP="006C5FEF">
      <w:pPr>
        <w:pStyle w:val="1"/>
        <w:shd w:val="clear" w:color="auto" w:fill="auto"/>
        <w:tabs>
          <w:tab w:val="left" w:pos="1441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347A1" w:rsidRPr="003E0A4B">
        <w:rPr>
          <w:sz w:val="24"/>
          <w:szCs w:val="24"/>
        </w:rPr>
        <w:t xml:space="preserve">хранятся документы </w:t>
      </w:r>
      <w:proofErr w:type="spellStart"/>
      <w:r w:rsidR="000347A1" w:rsidRPr="003E0A4B">
        <w:rPr>
          <w:sz w:val="24"/>
          <w:szCs w:val="24"/>
        </w:rPr>
        <w:t>ППк</w:t>
      </w:r>
      <w:proofErr w:type="spellEnd"/>
      <w:r w:rsidR="000347A1" w:rsidRPr="003E0A4B">
        <w:rPr>
          <w:sz w:val="24"/>
          <w:szCs w:val="24"/>
        </w:rPr>
        <w:t xml:space="preserve"> в течение всего периода обучения ребенка и в течение </w:t>
      </w:r>
      <w:r>
        <w:rPr>
          <w:sz w:val="24"/>
          <w:szCs w:val="24"/>
        </w:rPr>
        <w:t>5</w:t>
      </w:r>
      <w:r w:rsidR="000347A1" w:rsidRPr="003E0A4B">
        <w:rPr>
          <w:sz w:val="24"/>
          <w:szCs w:val="24"/>
        </w:rPr>
        <w:t xml:space="preserve"> лет после окончания</w:t>
      </w:r>
      <w:r w:rsidR="009172A2">
        <w:rPr>
          <w:sz w:val="24"/>
          <w:szCs w:val="24"/>
        </w:rPr>
        <w:t xml:space="preserve"> им школы в архиве о</w:t>
      </w:r>
      <w:r w:rsidR="000347A1" w:rsidRPr="003E0A4B">
        <w:rPr>
          <w:sz w:val="24"/>
          <w:szCs w:val="24"/>
        </w:rPr>
        <w:t>рганизации;</w:t>
      </w:r>
    </w:p>
    <w:p w:rsidR="000347A1" w:rsidRPr="003E0A4B" w:rsidRDefault="006C5FEF" w:rsidP="006C5FEF">
      <w:pPr>
        <w:pStyle w:val="1"/>
        <w:shd w:val="clear" w:color="auto" w:fill="auto"/>
        <w:tabs>
          <w:tab w:val="left" w:pos="1436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347A1" w:rsidRPr="003E0A4B">
        <w:rPr>
          <w:sz w:val="24"/>
          <w:szCs w:val="24"/>
        </w:rPr>
        <w:t xml:space="preserve">документы находятся в кабинете руководителя </w:t>
      </w:r>
      <w:proofErr w:type="spellStart"/>
      <w:r w:rsidR="000347A1" w:rsidRPr="003E0A4B">
        <w:rPr>
          <w:sz w:val="24"/>
          <w:szCs w:val="24"/>
        </w:rPr>
        <w:t>ППк</w:t>
      </w:r>
      <w:proofErr w:type="spellEnd"/>
      <w:r w:rsidR="00660A58">
        <w:rPr>
          <w:sz w:val="24"/>
          <w:szCs w:val="24"/>
        </w:rPr>
        <w:t xml:space="preserve"> в недоступном для посторонних месте</w:t>
      </w:r>
      <w:r w:rsidR="000347A1" w:rsidRPr="003E0A4B">
        <w:rPr>
          <w:sz w:val="24"/>
          <w:szCs w:val="24"/>
        </w:rPr>
        <w:t xml:space="preserve">, выдача индивидуальных карт и других документов производится руководителем </w:t>
      </w:r>
      <w:proofErr w:type="spellStart"/>
      <w:r w:rsidR="000347A1" w:rsidRPr="003E0A4B">
        <w:rPr>
          <w:sz w:val="24"/>
          <w:szCs w:val="24"/>
        </w:rPr>
        <w:t>ППк</w:t>
      </w:r>
      <w:proofErr w:type="spellEnd"/>
      <w:r w:rsidR="000347A1" w:rsidRPr="003E0A4B">
        <w:rPr>
          <w:sz w:val="24"/>
          <w:szCs w:val="24"/>
        </w:rPr>
        <w:t xml:space="preserve"> под роспись и на время, необходимое для ознакомления с содержанием документа, но не более</w:t>
      </w:r>
      <w:proofErr w:type="gramStart"/>
      <w:r w:rsidR="000347A1" w:rsidRPr="003E0A4B">
        <w:rPr>
          <w:sz w:val="24"/>
          <w:szCs w:val="24"/>
        </w:rPr>
        <w:t>,</w:t>
      </w:r>
      <w:proofErr w:type="gramEnd"/>
      <w:r w:rsidR="000347A1" w:rsidRPr="003E0A4B">
        <w:rPr>
          <w:sz w:val="24"/>
          <w:szCs w:val="24"/>
        </w:rPr>
        <w:t xml:space="preserve"> чем на один рабочий день;</w:t>
      </w:r>
    </w:p>
    <w:p w:rsidR="000347A1" w:rsidRPr="003E0A4B" w:rsidRDefault="006C5FEF" w:rsidP="009172A2">
      <w:pPr>
        <w:pStyle w:val="1"/>
        <w:shd w:val="clear" w:color="auto" w:fill="auto"/>
        <w:tabs>
          <w:tab w:val="left" w:pos="1436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347A1" w:rsidRPr="003E0A4B">
        <w:rPr>
          <w:sz w:val="24"/>
          <w:szCs w:val="24"/>
        </w:rPr>
        <w:t xml:space="preserve">по истечении срока хранения документы подлежат уничтожению, </w:t>
      </w:r>
      <w:r w:rsidR="009172A2">
        <w:rPr>
          <w:sz w:val="24"/>
          <w:szCs w:val="24"/>
        </w:rPr>
        <w:t>согласно архивной деятельности о</w:t>
      </w:r>
      <w:r w:rsidR="000347A1" w:rsidRPr="003E0A4B">
        <w:rPr>
          <w:sz w:val="24"/>
          <w:szCs w:val="24"/>
        </w:rPr>
        <w:t>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деятельностью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председатель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организации, педагог-психолог, учитель-логопед (при наличии), учитель-дефектоло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наличии), социальный педагог. Заместитель председателя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из числа членов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 заседания фиксируется в протоколе </w:t>
      </w:r>
      <w:r w:rsidRP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№ </w:t>
      </w:r>
      <w:r w:rsidR="003E0A4B" w:rsidRPr="0091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всеми участниками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заносит информацию о заседаниях в Журнал учета заседаний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Коллегиальное решение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обобщенную характеристику обучающегося и</w:t>
      </w:r>
      <w:r w:rsidR="00A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психолого-педагогического сопровождения, фиксируется в</w:t>
      </w:r>
      <w:r w:rsidR="00A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</w:t>
      </w:r>
      <w:r w:rsidRP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№ </w:t>
      </w:r>
      <w:r w:rsidR="003E0A4B" w:rsidRPr="0091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подписывается всеми членами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</w:t>
      </w:r>
      <w:r w:rsidR="00A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основанием для реализации психолого-педагогического сопровождения обследованного обучающегося.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</w:t>
      </w:r>
      <w:r w:rsidR="00AF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заседания.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</w:t>
      </w:r>
      <w:r w:rsidR="00E3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</w:t>
      </w:r>
      <w:r w:rsidR="00E3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сопровождении, не позднее трех рабочих дней после проведения заседания.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коллегиальное заключение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коллегиальных заключений психолого-педагогического консилиума.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72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направлении обучающегося на психолого-медико-педагогическую комиссию (далее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МПК) оформляется Представление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(</w:t>
      </w:r>
      <w:r w:rsidRPr="00E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E0A4B" w:rsidRPr="00EA7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организации на</w:t>
      </w:r>
      <w:r w:rsidR="0039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 организацию комплексного сопровождения обучающихся и отражается в графике</w:t>
      </w:r>
      <w:r w:rsidR="0039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заседаний.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Плановые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</w:t>
      </w:r>
      <w:r w:rsidR="006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 полугодие для оценки динамики обучения и коррекции для внесения (при</w:t>
      </w:r>
      <w:r w:rsidR="006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 изменений и дополнений в рекомендации по организации психолого-педагогического сопровождения обучающихся.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динамике обучения и развития обучающегося; при возникновении новых обстоятельств, влияющих</w:t>
      </w:r>
      <w:r w:rsidR="006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 развитие обучающегося в соответствии с запросами родителей (законных</w:t>
      </w:r>
      <w:r w:rsidR="006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обучающегося, педагогич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 руководящих работников о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 с целью</w:t>
      </w:r>
      <w:r w:rsidR="006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конфликтных ситуаций и в других случаях.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проведении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социализации и адаптации обучающегося. На основании полученных данных разрабатываются рекомендации для участников</w:t>
      </w:r>
      <w:r w:rsidR="00CD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по организации психолого-педагогического сопровождения обучающегося.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Специалисты, включенные в состав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r w:rsidRPr="00CD2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№ </w:t>
      </w:r>
      <w:r w:rsidR="003E0A4B" w:rsidRPr="00CD2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D22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председателем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 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</w:t>
      </w:r>
      <w:r w:rsidR="00CD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содержания образовательной программы, комплексного обследования специалистами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психолого-педагогического сопровождения обучающихся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разработку адаптированной основной общеобразовательной программы;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разработку индивидуального учебного плана обучающегося;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адаптацию учебных и контрольно-измерительных материалов;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предоставление услуг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другие условия психолого-педагогического сопровождения в рамках компетенции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учебному плану, учебному расписанию, медицинского сопровождения, в том числе: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дополнительный выходной день;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предоставление дополнительных перерывов для приема пищи, лекарств;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снижение объема задаваемой на дом работы;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предоставление услуг ассистента (помощника), оказывающего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другие условия психолого-педагогического сопровождения в </w:t>
      </w:r>
      <w:r w:rsidR="00E3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компетенции о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разработку индивидуального учебного плана обучающегося;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адаптацию учебных и контрольно-измерительных материалов;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профилактику асоциального (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другие условия психолого-педагогического сопровождения в </w:t>
      </w:r>
      <w:r w:rsidR="00CD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компетенции о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0347A1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A75EE" w:rsidRDefault="00EA75EE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3"/>
    </w:p>
    <w:p w:rsidR="00EA75EE" w:rsidRDefault="00EA75EE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EE" w:rsidRDefault="00EA75EE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EE" w:rsidRDefault="00EA75EE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E0A4B" w:rsidRPr="0068189F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психолого-педагогическом консилиуме,</w:t>
      </w:r>
    </w:p>
    <w:p w:rsidR="003E0A4B" w:rsidRPr="0068189F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22.11.2019</w:t>
      </w:r>
    </w:p>
    <w:p w:rsidR="003E0A4B" w:rsidRPr="0068189F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4B" w:rsidRPr="0068189F" w:rsidRDefault="003E0A4B" w:rsidP="003E0A4B">
      <w:pPr>
        <w:pStyle w:val="20"/>
        <w:keepNext/>
        <w:keepLines/>
        <w:shd w:val="clear" w:color="auto" w:fill="auto"/>
        <w:spacing w:before="0" w:after="64" w:line="190" w:lineRule="exact"/>
        <w:ind w:left="4000"/>
        <w:rPr>
          <w:sz w:val="24"/>
          <w:szCs w:val="24"/>
        </w:rPr>
      </w:pPr>
      <w:r w:rsidRPr="0068189F">
        <w:rPr>
          <w:sz w:val="24"/>
          <w:szCs w:val="24"/>
        </w:rPr>
        <w:t xml:space="preserve">Документация </w:t>
      </w:r>
      <w:proofErr w:type="spellStart"/>
      <w:r w:rsidRPr="0068189F">
        <w:rPr>
          <w:sz w:val="24"/>
          <w:szCs w:val="24"/>
        </w:rPr>
        <w:t>ППк</w:t>
      </w:r>
      <w:bookmarkEnd w:id="0"/>
      <w:proofErr w:type="spellEnd"/>
    </w:p>
    <w:p w:rsidR="003E0A4B" w:rsidRPr="006D35E7" w:rsidRDefault="003E0A4B" w:rsidP="006D35E7">
      <w:pPr>
        <w:pStyle w:val="60"/>
        <w:numPr>
          <w:ilvl w:val="1"/>
          <w:numId w:val="3"/>
        </w:numPr>
        <w:shd w:val="clear" w:color="auto" w:fill="auto"/>
        <w:tabs>
          <w:tab w:val="left" w:pos="926"/>
        </w:tabs>
        <w:spacing w:before="0" w:line="240" w:lineRule="auto"/>
        <w:ind w:left="220" w:firstLine="380"/>
        <w:jc w:val="both"/>
        <w:rPr>
          <w:sz w:val="24"/>
          <w:szCs w:val="24"/>
        </w:rPr>
      </w:pPr>
      <w:r w:rsidRPr="0068189F">
        <w:rPr>
          <w:sz w:val="24"/>
          <w:szCs w:val="24"/>
        </w:rPr>
        <w:t xml:space="preserve">Приказ о создании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 xml:space="preserve"> с утвержденным составом специалистов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 xml:space="preserve"> (изменения вносятся</w:t>
      </w:r>
      <w:r w:rsidR="006D35E7">
        <w:rPr>
          <w:sz w:val="24"/>
          <w:szCs w:val="24"/>
        </w:rPr>
        <w:t xml:space="preserve">  </w:t>
      </w:r>
      <w:r w:rsidRPr="006D35E7">
        <w:rPr>
          <w:sz w:val="24"/>
          <w:szCs w:val="24"/>
        </w:rPr>
        <w:t xml:space="preserve">вследствие смены специалистов </w:t>
      </w:r>
      <w:proofErr w:type="spellStart"/>
      <w:r w:rsidRPr="006D35E7">
        <w:rPr>
          <w:sz w:val="24"/>
          <w:szCs w:val="24"/>
        </w:rPr>
        <w:t>ППк</w:t>
      </w:r>
      <w:proofErr w:type="spellEnd"/>
      <w:r w:rsidRPr="006D35E7">
        <w:rPr>
          <w:sz w:val="24"/>
          <w:szCs w:val="24"/>
        </w:rPr>
        <w:t xml:space="preserve"> и изменения законодательства);</w:t>
      </w:r>
    </w:p>
    <w:p w:rsidR="003E0A4B" w:rsidRPr="0068189F" w:rsidRDefault="003E0A4B" w:rsidP="0068189F">
      <w:pPr>
        <w:pStyle w:val="60"/>
        <w:numPr>
          <w:ilvl w:val="1"/>
          <w:numId w:val="3"/>
        </w:numPr>
        <w:shd w:val="clear" w:color="auto" w:fill="auto"/>
        <w:tabs>
          <w:tab w:val="left" w:pos="936"/>
        </w:tabs>
        <w:spacing w:before="0" w:line="240" w:lineRule="auto"/>
        <w:ind w:left="220" w:firstLine="380"/>
        <w:jc w:val="both"/>
        <w:rPr>
          <w:sz w:val="24"/>
          <w:szCs w:val="24"/>
        </w:rPr>
      </w:pPr>
      <w:r w:rsidRPr="0068189F">
        <w:rPr>
          <w:sz w:val="24"/>
          <w:szCs w:val="24"/>
        </w:rPr>
        <w:t xml:space="preserve">Положение о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>;</w:t>
      </w:r>
    </w:p>
    <w:p w:rsidR="003E0A4B" w:rsidRPr="0068189F" w:rsidRDefault="003E0A4B" w:rsidP="0068189F">
      <w:pPr>
        <w:pStyle w:val="60"/>
        <w:numPr>
          <w:ilvl w:val="1"/>
          <w:numId w:val="3"/>
        </w:numPr>
        <w:shd w:val="clear" w:color="auto" w:fill="auto"/>
        <w:tabs>
          <w:tab w:val="left" w:pos="926"/>
        </w:tabs>
        <w:spacing w:before="0" w:line="240" w:lineRule="auto"/>
        <w:ind w:left="220" w:firstLine="380"/>
        <w:jc w:val="both"/>
        <w:rPr>
          <w:sz w:val="24"/>
          <w:szCs w:val="24"/>
        </w:rPr>
      </w:pPr>
      <w:r w:rsidRPr="0068189F">
        <w:rPr>
          <w:sz w:val="24"/>
          <w:szCs w:val="24"/>
        </w:rPr>
        <w:t xml:space="preserve">График проведения плановых заседаний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 xml:space="preserve"> на учебный год;</w:t>
      </w:r>
    </w:p>
    <w:p w:rsidR="003E0A4B" w:rsidRPr="0068189F" w:rsidRDefault="003E0A4B" w:rsidP="0068189F">
      <w:pPr>
        <w:pStyle w:val="60"/>
        <w:numPr>
          <w:ilvl w:val="1"/>
          <w:numId w:val="3"/>
        </w:numPr>
        <w:shd w:val="clear" w:color="auto" w:fill="auto"/>
        <w:tabs>
          <w:tab w:val="left" w:pos="922"/>
        </w:tabs>
        <w:spacing w:before="0" w:after="181" w:line="240" w:lineRule="auto"/>
        <w:ind w:left="220" w:firstLine="380"/>
        <w:jc w:val="both"/>
        <w:rPr>
          <w:sz w:val="24"/>
          <w:szCs w:val="24"/>
        </w:rPr>
      </w:pPr>
      <w:r w:rsidRPr="0068189F">
        <w:rPr>
          <w:sz w:val="24"/>
          <w:szCs w:val="24"/>
        </w:rPr>
        <w:t xml:space="preserve">Журнал учета заседаний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 xml:space="preserve"> и обучающихся, прошедших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 xml:space="preserve"> по форме: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58"/>
        <w:gridCol w:w="4122"/>
        <w:gridCol w:w="3539"/>
      </w:tblGrid>
      <w:tr w:rsidR="003E0A4B" w:rsidRPr="0068189F" w:rsidTr="0068189F">
        <w:trPr>
          <w:trHeight w:val="3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Дата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68189F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Вид консилиума</w:t>
            </w:r>
          </w:p>
        </w:tc>
      </w:tr>
      <w:tr w:rsidR="003E0A4B" w:rsidRPr="0068189F" w:rsidTr="0068189F">
        <w:trPr>
          <w:trHeight w:val="3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  <w:tr w:rsidR="003E0A4B" w:rsidRPr="0068189F" w:rsidTr="0068189F">
        <w:trPr>
          <w:trHeight w:val="3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0A4B" w:rsidRPr="007A08F2" w:rsidRDefault="007A08F2" w:rsidP="007A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Тематика заседания: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left="360" w:hanging="320"/>
        <w:rPr>
          <w:sz w:val="24"/>
          <w:szCs w:val="24"/>
        </w:rPr>
      </w:pPr>
      <w:r w:rsidRPr="0068189F">
        <w:rPr>
          <w:sz w:val="24"/>
          <w:szCs w:val="24"/>
        </w:rPr>
        <w:t xml:space="preserve">утверждение плана работы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>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left="360" w:right="280" w:hanging="320"/>
        <w:rPr>
          <w:sz w:val="24"/>
          <w:szCs w:val="24"/>
        </w:rPr>
      </w:pPr>
      <w:r w:rsidRPr="0068189F">
        <w:rPr>
          <w:sz w:val="24"/>
          <w:szCs w:val="24"/>
        </w:rPr>
        <w:t>утверждение плана мероприятий по выявлению обучающихся с особыми образовательными потребностями;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right="280" w:hanging="320"/>
        <w:rPr>
          <w:sz w:val="24"/>
          <w:szCs w:val="24"/>
        </w:rPr>
      </w:pPr>
      <w:r w:rsidRPr="0068189F">
        <w:rPr>
          <w:sz w:val="24"/>
          <w:szCs w:val="24"/>
        </w:rPr>
        <w:t>проведение комплексного обследования обучающегося; обсуждение результатов комплексного обследования;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hanging="320"/>
        <w:rPr>
          <w:sz w:val="24"/>
          <w:szCs w:val="24"/>
        </w:rPr>
      </w:pPr>
      <w:r w:rsidRPr="0068189F">
        <w:rPr>
          <w:sz w:val="24"/>
          <w:szCs w:val="24"/>
        </w:rPr>
        <w:t xml:space="preserve">обсуждение результатов образовательной, воспитательной и коррекционной работы с </w:t>
      </w:r>
      <w:proofErr w:type="gramStart"/>
      <w:r w:rsidRPr="0068189F">
        <w:rPr>
          <w:sz w:val="24"/>
          <w:szCs w:val="24"/>
        </w:rPr>
        <w:t>обучающимся</w:t>
      </w:r>
      <w:proofErr w:type="gramEnd"/>
      <w:r w:rsidRPr="0068189F">
        <w:rPr>
          <w:sz w:val="24"/>
          <w:szCs w:val="24"/>
        </w:rPr>
        <w:t>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hanging="320"/>
        <w:rPr>
          <w:sz w:val="24"/>
          <w:szCs w:val="24"/>
        </w:rPr>
      </w:pPr>
      <w:r w:rsidRPr="0068189F">
        <w:rPr>
          <w:sz w:val="24"/>
          <w:szCs w:val="24"/>
        </w:rPr>
        <w:t>зачисление обучающихся (воспитанников) на коррекционные занятия;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hanging="320"/>
        <w:rPr>
          <w:sz w:val="24"/>
          <w:szCs w:val="24"/>
        </w:rPr>
      </w:pPr>
      <w:r w:rsidRPr="0068189F">
        <w:rPr>
          <w:sz w:val="24"/>
          <w:szCs w:val="24"/>
        </w:rPr>
        <w:t>направление обучающихся (воспитанников) на ПМПК;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right="280" w:hanging="320"/>
        <w:rPr>
          <w:sz w:val="24"/>
          <w:szCs w:val="24"/>
        </w:rPr>
      </w:pPr>
      <w:r w:rsidRPr="0068189F">
        <w:rPr>
          <w:sz w:val="24"/>
          <w:szCs w:val="24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hanging="320"/>
        <w:rPr>
          <w:sz w:val="24"/>
          <w:szCs w:val="24"/>
        </w:rPr>
      </w:pPr>
      <w:r w:rsidRPr="0068189F">
        <w:rPr>
          <w:sz w:val="24"/>
          <w:szCs w:val="24"/>
        </w:rPr>
        <w:t xml:space="preserve">экспертиза адаптированных основных образовательных программ </w:t>
      </w:r>
      <w:r w:rsidR="0068189F">
        <w:rPr>
          <w:sz w:val="24"/>
          <w:szCs w:val="24"/>
        </w:rPr>
        <w:t>школы;</w:t>
      </w:r>
    </w:p>
    <w:p w:rsidR="003E0A4B" w:rsidRPr="0068189F" w:rsidRDefault="003E0A4B" w:rsidP="006D35E7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360" w:right="280" w:hanging="320"/>
        <w:rPr>
          <w:sz w:val="24"/>
          <w:szCs w:val="24"/>
        </w:rPr>
      </w:pPr>
      <w:r w:rsidRPr="0068189F">
        <w:rPr>
          <w:sz w:val="24"/>
          <w:szCs w:val="24"/>
        </w:rPr>
        <w:t xml:space="preserve">оценка эффективности и анализ результатов коррекционно-развивающей работы с </w:t>
      </w:r>
      <w:proofErr w:type="gramStart"/>
      <w:r w:rsidRPr="0068189F">
        <w:rPr>
          <w:sz w:val="24"/>
          <w:szCs w:val="24"/>
        </w:rPr>
        <w:t>обучающимися</w:t>
      </w:r>
      <w:proofErr w:type="gramEnd"/>
      <w:r w:rsidRPr="0068189F">
        <w:rPr>
          <w:sz w:val="24"/>
          <w:szCs w:val="24"/>
        </w:rPr>
        <w:t xml:space="preserve"> и другие варианты тематик.</w:t>
      </w:r>
    </w:p>
    <w:p w:rsidR="003E0A4B" w:rsidRPr="0068189F" w:rsidRDefault="003E0A4B" w:rsidP="0068189F">
      <w:pPr>
        <w:pStyle w:val="60"/>
        <w:shd w:val="clear" w:color="auto" w:fill="auto"/>
        <w:tabs>
          <w:tab w:val="left" w:pos="1746"/>
        </w:tabs>
        <w:spacing w:before="0" w:after="16" w:line="240" w:lineRule="auto"/>
        <w:ind w:left="360" w:firstLine="560"/>
        <w:rPr>
          <w:sz w:val="24"/>
          <w:szCs w:val="24"/>
        </w:rPr>
      </w:pPr>
      <w:r w:rsidRPr="0068189F">
        <w:rPr>
          <w:rStyle w:val="611pt"/>
          <w:sz w:val="24"/>
          <w:szCs w:val="24"/>
        </w:rPr>
        <w:t>5.</w:t>
      </w:r>
      <w:r w:rsidRPr="0068189F">
        <w:rPr>
          <w:sz w:val="24"/>
          <w:szCs w:val="24"/>
        </w:rPr>
        <w:tab/>
        <w:t>Журнал регистрации коллегиальных заключений психолого-педагогического консилиума по</w:t>
      </w:r>
      <w:r w:rsidR="0068189F" w:rsidRPr="0068189F">
        <w:rPr>
          <w:sz w:val="24"/>
          <w:szCs w:val="24"/>
        </w:rPr>
        <w:t xml:space="preserve"> форме:</w:t>
      </w:r>
    </w:p>
    <w:p w:rsidR="003E0A4B" w:rsidRPr="0068189F" w:rsidRDefault="003E0A4B" w:rsidP="0068189F">
      <w:pPr>
        <w:pStyle w:val="a5"/>
        <w:framePr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968"/>
        <w:gridCol w:w="1565"/>
        <w:gridCol w:w="2179"/>
        <w:gridCol w:w="1690"/>
        <w:gridCol w:w="1526"/>
      </w:tblGrid>
      <w:tr w:rsidR="003E0A4B" w:rsidRPr="0068189F" w:rsidTr="001F488F">
        <w:trPr>
          <w:trHeight w:val="12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8189F">
              <w:rPr>
                <w:rStyle w:val="510pt"/>
                <w:i w:val="0"/>
                <w:sz w:val="24"/>
                <w:szCs w:val="24"/>
              </w:rPr>
              <w:t xml:space="preserve">№ </w:t>
            </w:r>
            <w:proofErr w:type="gramStart"/>
            <w:r w:rsidRPr="0068189F">
              <w:rPr>
                <w:sz w:val="24"/>
                <w:szCs w:val="24"/>
              </w:rPr>
              <w:t>п</w:t>
            </w:r>
            <w:proofErr w:type="gramEnd"/>
            <w:r w:rsidRPr="0068189F">
              <w:rPr>
                <w:sz w:val="24"/>
                <w:szCs w:val="24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 xml:space="preserve">ФИО </w:t>
            </w:r>
            <w:proofErr w:type="gramStart"/>
            <w:r w:rsidRPr="0068189F">
              <w:rPr>
                <w:sz w:val="24"/>
                <w:szCs w:val="24"/>
              </w:rPr>
              <w:t>обучающегося</w:t>
            </w:r>
            <w:proofErr w:type="gramEnd"/>
            <w:r w:rsidRPr="0068189F">
              <w:rPr>
                <w:sz w:val="24"/>
                <w:szCs w:val="24"/>
              </w:rPr>
              <w:t>, класс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560"/>
              <w:jc w:val="right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Инициатор обращения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Повод обращения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>№</w:t>
            </w:r>
          </w:p>
          <w:p w:rsidR="003E0A4B" w:rsidRPr="0068189F" w:rsidRDefault="003E0A4B" w:rsidP="006818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189F">
              <w:rPr>
                <w:sz w:val="24"/>
                <w:szCs w:val="24"/>
              </w:rPr>
              <w:t xml:space="preserve">коллегиального заключения, дата заседания </w:t>
            </w:r>
            <w:proofErr w:type="spellStart"/>
            <w:r w:rsidRPr="0068189F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3E0A4B" w:rsidRPr="0068189F" w:rsidTr="001F488F">
        <w:trPr>
          <w:trHeight w:val="30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  <w:tr w:rsidR="003E0A4B" w:rsidRPr="0068189F" w:rsidTr="001F488F">
        <w:trPr>
          <w:trHeight w:val="3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68189F">
            <w:pPr>
              <w:framePr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0A4B" w:rsidRPr="0068189F" w:rsidRDefault="003E0A4B" w:rsidP="0068189F">
      <w:pPr>
        <w:pStyle w:val="a5"/>
        <w:framePr w:wrap="notBeside" w:vAnchor="text" w:hAnchor="text" w:xAlign="center" w:y="1"/>
        <w:shd w:val="clear" w:color="auto" w:fill="auto"/>
        <w:tabs>
          <w:tab w:val="left" w:pos="826"/>
        </w:tabs>
        <w:spacing w:line="240" w:lineRule="auto"/>
        <w:rPr>
          <w:sz w:val="24"/>
          <w:szCs w:val="24"/>
        </w:rPr>
      </w:pPr>
      <w:r w:rsidRPr="0068189F">
        <w:rPr>
          <w:rStyle w:val="11pt"/>
          <w:sz w:val="24"/>
          <w:szCs w:val="24"/>
        </w:rPr>
        <w:t>6.</w:t>
      </w:r>
      <w:r w:rsidRPr="0068189F">
        <w:rPr>
          <w:sz w:val="24"/>
          <w:szCs w:val="24"/>
        </w:rPr>
        <w:tab/>
        <w:t xml:space="preserve">Протоколы заседания </w:t>
      </w:r>
      <w:proofErr w:type="spellStart"/>
      <w:r w:rsidRPr="0068189F">
        <w:rPr>
          <w:sz w:val="24"/>
          <w:szCs w:val="24"/>
        </w:rPr>
        <w:t>ППк</w:t>
      </w:r>
      <w:proofErr w:type="spellEnd"/>
      <w:r w:rsidRPr="0068189F">
        <w:rPr>
          <w:sz w:val="24"/>
          <w:szCs w:val="24"/>
        </w:rPr>
        <w:t>;</w:t>
      </w:r>
    </w:p>
    <w:p w:rsidR="003E0A4B" w:rsidRPr="0068189F" w:rsidRDefault="003E0A4B" w:rsidP="006D35E7">
      <w:pPr>
        <w:pStyle w:val="60"/>
        <w:shd w:val="clear" w:color="auto" w:fill="auto"/>
        <w:spacing w:before="0" w:line="240" w:lineRule="auto"/>
        <w:ind w:right="280"/>
        <w:jc w:val="both"/>
        <w:rPr>
          <w:sz w:val="24"/>
          <w:szCs w:val="24"/>
        </w:rPr>
      </w:pPr>
      <w:r w:rsidRPr="0068189F">
        <w:rPr>
          <w:sz w:val="24"/>
          <w:szCs w:val="24"/>
        </w:rPr>
        <w:t>7.</w:t>
      </w:r>
      <w:r w:rsidR="006D35E7">
        <w:rPr>
          <w:sz w:val="24"/>
          <w:szCs w:val="24"/>
        </w:rPr>
        <w:t xml:space="preserve"> </w:t>
      </w:r>
      <w:r w:rsidRPr="0068189F">
        <w:rPr>
          <w:sz w:val="24"/>
          <w:szCs w:val="24"/>
        </w:rPr>
        <w:t>Карта развития обучающегося (воспитанника),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 (воспитанника), коллегиальное заключение консилиума, копии направлений на ПМПК, согласие родителей (законных представителей) на обследование и психолог</w:t>
      </w:r>
      <w:proofErr w:type="gramStart"/>
      <w:r w:rsidRPr="0068189F">
        <w:rPr>
          <w:sz w:val="24"/>
          <w:szCs w:val="24"/>
        </w:rPr>
        <w:t>о-</w:t>
      </w:r>
      <w:proofErr w:type="gramEnd"/>
      <w:r w:rsidRPr="0068189F">
        <w:rPr>
          <w:sz w:val="24"/>
          <w:szCs w:val="24"/>
        </w:rPr>
        <w:t xml:space="preserve"> педагогическое сопровождение ребенка, вносятся данные об обучении ребенка в классе/группе, данные по </w:t>
      </w:r>
      <w:proofErr w:type="spellStart"/>
      <w:r w:rsidRPr="0068189F">
        <w:rPr>
          <w:sz w:val="24"/>
          <w:szCs w:val="24"/>
        </w:rPr>
        <w:t>коррекционно</w:t>
      </w:r>
      <w:proofErr w:type="spellEnd"/>
      <w:r w:rsidRPr="0068189F">
        <w:rPr>
          <w:sz w:val="24"/>
          <w:szCs w:val="24"/>
        </w:rPr>
        <w:t xml:space="preserve"> - развивающей работе, проводимой специалистами психолого-педагогического сопровождения. </w:t>
      </w:r>
      <w:proofErr w:type="gramStart"/>
      <w:r w:rsidRPr="0068189F">
        <w:rPr>
          <w:sz w:val="24"/>
          <w:szCs w:val="24"/>
        </w:rPr>
        <w:t xml:space="preserve">Карта развития хранится у </w:t>
      </w:r>
      <w:r w:rsidRPr="0068189F">
        <w:rPr>
          <w:sz w:val="24"/>
          <w:szCs w:val="24"/>
        </w:rPr>
        <w:lastRenderedPageBreak/>
        <w:t>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3E0A4B" w:rsidRPr="0068189F" w:rsidRDefault="003E0A4B" w:rsidP="00936678">
      <w:pPr>
        <w:pStyle w:val="60"/>
        <w:shd w:val="clear" w:color="auto" w:fill="auto"/>
        <w:spacing w:before="0" w:after="194" w:line="230" w:lineRule="exact"/>
        <w:rPr>
          <w:sz w:val="24"/>
          <w:szCs w:val="24"/>
        </w:rPr>
      </w:pPr>
      <w:r w:rsidRPr="0068189F">
        <w:rPr>
          <w:sz w:val="24"/>
          <w:szCs w:val="24"/>
        </w:rPr>
        <w:t>8.Журнал направлений обучающихся на ПМПК по форме: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685"/>
        <w:gridCol w:w="869"/>
        <w:gridCol w:w="994"/>
        <w:gridCol w:w="1133"/>
        <w:gridCol w:w="1843"/>
        <w:gridCol w:w="1277"/>
        <w:gridCol w:w="1142"/>
      </w:tblGrid>
      <w:tr w:rsidR="003E0A4B" w:rsidRPr="0068189F" w:rsidTr="001F488F">
        <w:trPr>
          <w:trHeight w:val="15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 xml:space="preserve">№ </w:t>
            </w:r>
            <w:proofErr w:type="gramStart"/>
            <w:r w:rsidRPr="00660A58">
              <w:rPr>
                <w:sz w:val="22"/>
                <w:szCs w:val="22"/>
              </w:rPr>
              <w:t>п</w:t>
            </w:r>
            <w:proofErr w:type="gramEnd"/>
            <w:r w:rsidRPr="00660A58">
              <w:rPr>
                <w:sz w:val="22"/>
                <w:szCs w:val="22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left="600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>ФИО</w:t>
            </w:r>
          </w:p>
          <w:p w:rsidR="003E0A4B" w:rsidRPr="00660A58" w:rsidRDefault="006D35E7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 xml:space="preserve">обучающегося (воспитанника) </w:t>
            </w:r>
            <w:r w:rsidR="003E0A4B" w:rsidRPr="00660A58">
              <w:rPr>
                <w:sz w:val="22"/>
                <w:szCs w:val="22"/>
              </w:rPr>
              <w:t xml:space="preserve"> класс/группа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right="200"/>
              <w:jc w:val="right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660A58">
              <w:rPr>
                <w:sz w:val="22"/>
                <w:szCs w:val="22"/>
              </w:rPr>
              <w:t>рожде</w:t>
            </w:r>
            <w:proofErr w:type="spellEnd"/>
            <w:r w:rsidRPr="00660A58">
              <w:rPr>
                <w:sz w:val="22"/>
                <w:szCs w:val="22"/>
              </w:rPr>
              <w:t xml:space="preserve"> </w:t>
            </w:r>
            <w:proofErr w:type="spellStart"/>
            <w:r w:rsidRPr="00660A58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660A58">
              <w:rPr>
                <w:sz w:val="22"/>
                <w:szCs w:val="22"/>
              </w:rPr>
              <w:t>направл</w:t>
            </w:r>
            <w:proofErr w:type="spellEnd"/>
            <w:r w:rsidRPr="00660A58">
              <w:rPr>
                <w:sz w:val="22"/>
                <w:szCs w:val="22"/>
              </w:rPr>
              <w:t xml:space="preserve"> </w:t>
            </w:r>
            <w:proofErr w:type="spellStart"/>
            <w:r w:rsidRPr="00660A58">
              <w:rPr>
                <w:sz w:val="22"/>
                <w:szCs w:val="22"/>
              </w:rPr>
              <w:t>ения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 xml:space="preserve">Причина </w:t>
            </w:r>
            <w:proofErr w:type="gramStart"/>
            <w:r w:rsidRPr="00660A58">
              <w:rPr>
                <w:sz w:val="22"/>
                <w:szCs w:val="22"/>
              </w:rPr>
              <w:t>направлен</w:t>
            </w:r>
            <w:proofErr w:type="gramEnd"/>
            <w:r w:rsidRPr="00660A58">
              <w:rPr>
                <w:sz w:val="22"/>
                <w:szCs w:val="22"/>
              </w:rPr>
              <w:t xml:space="preserve"> </w:t>
            </w:r>
            <w:proofErr w:type="spellStart"/>
            <w:r w:rsidRPr="00660A58"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3E0A4B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 w:rsidRPr="00660A58">
              <w:rPr>
                <w:sz w:val="22"/>
                <w:szCs w:val="22"/>
              </w:rPr>
              <w:t>Перечень документов, переданных родителям (законным представителям)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660A58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 документо</w:t>
            </w:r>
            <w:r w:rsidR="003E0A4B" w:rsidRPr="00660A58">
              <w:rPr>
                <w:sz w:val="22"/>
                <w:szCs w:val="22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60A58" w:rsidRDefault="00660A58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Подпись родителя (законног</w:t>
            </w:r>
            <w:r w:rsidR="003E0A4B" w:rsidRPr="00660A58">
              <w:rPr>
                <w:sz w:val="22"/>
                <w:szCs w:val="22"/>
              </w:rPr>
              <w:t>о</w:t>
            </w:r>
            <w:proofErr w:type="gramEnd"/>
          </w:p>
          <w:p w:rsidR="00660A58" w:rsidRDefault="00660A58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3E0A4B" w:rsidRPr="00660A58">
              <w:rPr>
                <w:sz w:val="22"/>
                <w:szCs w:val="22"/>
              </w:rPr>
              <w:t>редста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E0A4B" w:rsidRPr="00660A58" w:rsidRDefault="00660A58" w:rsidP="001F488F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3E0A4B" w:rsidRPr="00660A58">
              <w:rPr>
                <w:sz w:val="22"/>
                <w:szCs w:val="22"/>
              </w:rPr>
              <w:t>ителя</w:t>
            </w:r>
            <w:proofErr w:type="spellEnd"/>
            <w:r w:rsidR="003E0A4B" w:rsidRPr="00660A5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E0A4B" w:rsidRPr="0068189F" w:rsidTr="001F488F">
        <w:trPr>
          <w:trHeight w:val="2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E0A4B" w:rsidRPr="0068189F" w:rsidTr="001F488F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4B" w:rsidRPr="0068189F" w:rsidRDefault="003E0A4B" w:rsidP="001F488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3E0A4B" w:rsidRP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347A1" w:rsidRPr="0068189F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психолого-педагогическом консилиуме,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22.11.2019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психолого-педагогического консилиума</w:t>
      </w:r>
    </w:p>
    <w:tbl>
      <w:tblPr>
        <w:tblW w:w="1181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7991"/>
      </w:tblGrid>
      <w:tr w:rsidR="000347A1" w:rsidRPr="003E0A4B" w:rsidTr="001F488F">
        <w:trPr>
          <w:tblCellSpacing w:w="15" w:type="dxa"/>
        </w:trPr>
        <w:tc>
          <w:tcPr>
            <w:tcW w:w="3783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 20</w:t>
            </w:r>
            <w:r w:rsidR="0093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№ 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Отсутствовали: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6D35E7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Pr="00D426D1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6D35E7" w:rsidRPr="00D426D1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="006D35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6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0347A1" w:rsidRPr="00D426D1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="00D4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="00D4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347A1" w:rsidRPr="006D35E7" w:rsidRDefault="006D35E7" w:rsidP="006D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7">
        <w:rPr>
          <w:rFonts w:ascii="Times New Roman" w:hAnsi="Times New Roman" w:cs="Times New Roman"/>
        </w:rPr>
        <w:t>(характеристики, представления на обучающегося (воспитанника), результаты продуктивной деятельности обучающегося (воспитанника), копии рабочих тетрадей, контрольных и проверочных работ и другие необходимые материалы)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20"/>
        <w:gridCol w:w="2228"/>
        <w:gridCol w:w="120"/>
        <w:gridCol w:w="1735"/>
      </w:tblGrid>
      <w:tr w:rsidR="000347A1" w:rsidRPr="003E0A4B" w:rsidTr="001F488F">
        <w:trPr>
          <w:tblCellSpacing w:w="15" w:type="dxa"/>
        </w:trPr>
        <w:tc>
          <w:tcPr>
            <w:tcW w:w="1798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798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A1" w:rsidRPr="003E0A4B" w:rsidTr="001F488F">
        <w:trPr>
          <w:tblCellSpacing w:w="15" w:type="dxa"/>
        </w:trPr>
        <w:tc>
          <w:tcPr>
            <w:tcW w:w="1798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E0A4B" w:rsidRPr="0068189F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0A4B"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EA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A4B"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 о психолого-педагогическом консилиуме,</w:t>
      </w:r>
    </w:p>
    <w:p w:rsidR="003E0A4B" w:rsidRPr="0068189F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22.11.2019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Pr="0068189F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 Семеновская средняя школа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психолого-педагогического консилиума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9"/>
        <w:gridCol w:w="2696"/>
      </w:tblGrid>
      <w:tr w:rsidR="000347A1" w:rsidRPr="003E0A4B" w:rsidTr="001F488F">
        <w:trPr>
          <w:tblCellSpacing w:w="15" w:type="dxa"/>
        </w:trPr>
        <w:tc>
          <w:tcPr>
            <w:tcW w:w="6729" w:type="dxa"/>
            <w:hideMark/>
          </w:tcPr>
          <w:p w:rsidR="000347A1" w:rsidRPr="003E0A4B" w:rsidRDefault="000347A1" w:rsidP="00936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«_____»_________20</w:t>
            </w:r>
            <w:r w:rsidR="0093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</w:t>
            </w:r>
          </w:p>
        </w:tc>
        <w:tc>
          <w:tcPr>
            <w:tcW w:w="2661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№ 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6729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6729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6160"/>
      </w:tblGrid>
      <w:tr w:rsidR="000347A1" w:rsidRPr="003E0A4B" w:rsidTr="00D426D1">
        <w:trPr>
          <w:tblCellSpacing w:w="15" w:type="dxa"/>
        </w:trPr>
        <w:tc>
          <w:tcPr>
            <w:tcW w:w="319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обучающегося:</w:t>
            </w:r>
          </w:p>
        </w:tc>
        <w:tc>
          <w:tcPr>
            <w:tcW w:w="611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обучающегося:</w:t>
            </w:r>
          </w:p>
        </w:tc>
        <w:tc>
          <w:tcPr>
            <w:tcW w:w="611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/ группа:</w:t>
            </w:r>
          </w:p>
        </w:tc>
        <w:tc>
          <w:tcPr>
            <w:tcW w:w="611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611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направления на </w:t>
            </w:r>
            <w:proofErr w:type="spell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1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5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D426D1">
        <w:trPr>
          <w:tblCellSpacing w:w="15" w:type="dxa"/>
        </w:trPr>
        <w:tc>
          <w:tcPr>
            <w:tcW w:w="3196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tbl>
      <w:tblPr>
        <w:tblW w:w="5042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394"/>
        <w:gridCol w:w="80"/>
      </w:tblGrid>
      <w:tr w:rsidR="000347A1" w:rsidRPr="003E0A4B" w:rsidTr="000347A1">
        <w:trPr>
          <w:gridAfter w:val="1"/>
          <w:wAfter w:w="35" w:type="dxa"/>
          <w:tblCellSpacing w:w="15" w:type="dxa"/>
        </w:trPr>
        <w:tc>
          <w:tcPr>
            <w:tcW w:w="9400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</w:t>
            </w:r>
          </w:p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0347A1" w:rsidRPr="003E0A4B" w:rsidTr="000347A1">
        <w:trPr>
          <w:gridAfter w:val="1"/>
          <w:wAfter w:w="35" w:type="dxa"/>
          <w:tblCellSpacing w:w="15" w:type="dxa"/>
        </w:trPr>
        <w:tc>
          <w:tcPr>
            <w:tcW w:w="9400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0347A1" w:rsidRPr="003E0A4B" w:rsidTr="000347A1">
        <w:trPr>
          <w:gridBefore w:val="1"/>
          <w:tblCellSpacing w:w="15" w:type="dxa"/>
        </w:trPr>
        <w:tc>
          <w:tcPr>
            <w:tcW w:w="9435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</w:p>
        </w:tc>
      </w:tr>
      <w:tr w:rsidR="000347A1" w:rsidRPr="003E0A4B" w:rsidTr="000347A1">
        <w:trPr>
          <w:gridBefore w:val="1"/>
          <w:tblCellSpacing w:w="15" w:type="dxa"/>
        </w:trPr>
        <w:tc>
          <w:tcPr>
            <w:tcW w:w="9435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0347A1" w:rsidRPr="003E0A4B" w:rsidTr="000347A1">
        <w:trPr>
          <w:gridBefore w:val="1"/>
          <w:tblCellSpacing w:w="15" w:type="dxa"/>
        </w:trPr>
        <w:tc>
          <w:tcPr>
            <w:tcW w:w="9435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</w:t>
            </w:r>
          </w:p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0347A1" w:rsidRPr="003E0A4B" w:rsidTr="000347A1">
        <w:trPr>
          <w:gridBefore w:val="1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 коррекционно-развивающей работы;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индивидуальный учебный план для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20"/>
        <w:gridCol w:w="1213"/>
        <w:gridCol w:w="80"/>
        <w:gridCol w:w="1734"/>
      </w:tblGrid>
      <w:tr w:rsidR="000347A1" w:rsidRPr="003E0A4B" w:rsidTr="001F488F">
        <w:trPr>
          <w:tblCellSpacing w:w="15" w:type="dxa"/>
        </w:trPr>
        <w:tc>
          <w:tcPr>
            <w:tcW w:w="143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 w:rsidR="00D4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hideMark/>
          </w:tcPr>
          <w:p w:rsidR="000347A1" w:rsidRPr="003E0A4B" w:rsidRDefault="000347A1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435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9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hideMark/>
          </w:tcPr>
          <w:p w:rsidR="000347A1" w:rsidRPr="003E0A4B" w:rsidRDefault="000347A1" w:rsidP="003E0A4B">
            <w:pPr>
              <w:spacing w:after="0"/>
              <w:ind w:left="-212" w:firstLine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hideMark/>
          </w:tcPr>
          <w:p w:rsidR="000347A1" w:rsidRPr="003E0A4B" w:rsidRDefault="000347A1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435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1572"/>
        <w:gridCol w:w="1000"/>
        <w:gridCol w:w="138"/>
        <w:gridCol w:w="1467"/>
        <w:gridCol w:w="3592"/>
      </w:tblGrid>
      <w:tr w:rsidR="000347A1" w:rsidRPr="003E0A4B" w:rsidTr="001F488F">
        <w:trPr>
          <w:tblCellSpacing w:w="15" w:type="dxa"/>
        </w:trPr>
        <w:tc>
          <w:tcPr>
            <w:tcW w:w="3114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ознакомле</w:t>
            </w:r>
            <w:proofErr w:type="gram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7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8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014" w:type="dxa"/>
            <w:gridSpan w:val="2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hideMark/>
          </w:tcPr>
          <w:p w:rsidR="000347A1" w:rsidRPr="003E0A4B" w:rsidRDefault="000347A1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3114" w:type="dxa"/>
            <w:gridSpan w:val="2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согласе</w:t>
            </w:r>
            <w:proofErr w:type="gram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97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8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014" w:type="dxa"/>
            <w:gridSpan w:val="2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hideMark/>
          </w:tcPr>
          <w:p w:rsidR="000347A1" w:rsidRPr="003E0A4B" w:rsidRDefault="000347A1" w:rsidP="003E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согласе</w:t>
            </w:r>
            <w:proofErr w:type="gramStart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 частично, не согласен(на) с пунктами</w:t>
            </w:r>
          </w:p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54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9296" w:type="dxa"/>
            <w:gridSpan w:val="6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54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54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E0A4B" w:rsidRPr="0068189F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0A4B"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психолого-педагогическом консилиуме,</w:t>
      </w:r>
    </w:p>
    <w:p w:rsid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22.11.2019</w:t>
      </w:r>
    </w:p>
    <w:p w:rsidR="0068189F" w:rsidRPr="0068189F" w:rsidRDefault="0068189F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составления представления психолого-педагогического консилиума </w:t>
      </w:r>
      <w:proofErr w:type="gram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 для предоставления на ПМПК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(Ф. И. О., дата рождения, группа/класс)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поступления в образовательную организацию;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обучения (полное наименование);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организации образования: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группе/классе: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–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класс – общеобразовательный, отдельный для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с...;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дому;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семейного образования;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сетевая форма реализации образовательных программ;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применением дистанционных технологий;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 семьи (перечислить, с кем проживает ребенок: родственны</w:t>
      </w:r>
      <w:bookmarkStart w:id="1" w:name="_GoBack"/>
      <w:bookmarkEnd w:id="1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количество детей/взрослых);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трудности, переживаемые в семье (материальные, хроническая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три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программа, по которой обучается ребенок (авторы или название ОП/АОП);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объема знаний, умений и навыков требованиям программы, или для обучающегося по программе дошкольного образования: достижение целевых ориентиров (в соответствии с годом обучения), или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 (фактически отсутствует, крайне незначительна, невысокая, неравномерная).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др.), качество деятельности при этом (ухудшается, остается без изменений, снижается), эмоциональная напряженность при необходимости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очевидным снижением качества деятельности и пр., умеренная, незначительная) и др.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семьи к трудностям ребенка (от игнорирования до готовности к сотрудничеств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других родственников или близких людей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Получаемая коррекционно-развивающая, психолого-педагогическая помощь (конкретизировать)(занятия с логопедом, дефектологом, психологом, учителем начальных классов – указать длительность, то есть когда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переживаний, например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запретили родители, исключили из секции, перестал заниматься из-за нехватки средств и т. п.);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 занятости во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учебе (наличие предпочитаемых предметов, любимых учителей);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педагогическим воздействиям (описать воздействия и реакцию на них);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значимость общения со сверстниками в системе ценностей обучающегося (приоритетная, второстепенная);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значимость виртуального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ценностей обучающегося (сколько времени, по его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мнению, проводит в социальных сетях);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самосознание (самооценка);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принадлежность к молодежной субкультур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особенности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религиозные убеждения (не актуализирует, навязывает другим);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отношения с семьей (описание известных педагогам фактов: кого слушается, к кому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жизненные планы и профессиональные намерения.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совершенные в прошлом или текущие правонарушения;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самовольных уходов из дома, бродяжничество;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агрессии (физической и/или вербальной) по отношению к другим (либо к животным), склонность к насилию;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оппозиционные установки (спорит, отказывается) либо негативизм (делает наоборот);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отношение к курению, алкоголю, наркотикам, другим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 зависимость);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сквернословие;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злости и/или ненависти к окружающим (конкретизировать);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компьютерным играм (равнодушен, интерес, зависимость);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повышенная внушаемость (влияние авторитетов, влияние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proofErr w:type="gramEnd"/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подверженность влиянию моды, средств массовой информации и пр.);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образовательной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– указать </w:t>
      </w:r>
      <w:proofErr w:type="spell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курсы, динамику в коррекции нарушений.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E0A4B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0A4B"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 психолого-педагогическом консилиуме,</w:t>
      </w:r>
    </w:p>
    <w:p w:rsidR="003E0A4B" w:rsidRPr="003E0A4B" w:rsidRDefault="003E0A4B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22.11.2019</w:t>
      </w: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7A1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3E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936678" w:rsidRPr="003E0A4B" w:rsidRDefault="00936678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1" w:rsidRPr="003E0A4B" w:rsidRDefault="000347A1" w:rsidP="003E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____________(ФИО родителя), паспорт _______(серия, номер) выдан __________(когда, кем),  являясь </w:t>
      </w:r>
      <w:r w:rsidRPr="003E0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родителем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представителем) __________(ФИО ребенка)___________(число, месяц, год рождения), обучающегося в ______ классе, выражаю </w:t>
      </w:r>
      <w:r w:rsidR="006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проведение психолого-педагогического обследования.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126"/>
        <w:gridCol w:w="2977"/>
      </w:tblGrid>
      <w:tr w:rsidR="000347A1" w:rsidRPr="003E0A4B" w:rsidTr="001F488F">
        <w:trPr>
          <w:tblCellSpacing w:w="15" w:type="dxa"/>
        </w:trPr>
        <w:tc>
          <w:tcPr>
            <w:tcW w:w="1940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940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096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</w:tc>
        <w:tc>
          <w:tcPr>
            <w:tcW w:w="2932" w:type="dxa"/>
            <w:hideMark/>
          </w:tcPr>
          <w:p w:rsidR="000347A1" w:rsidRPr="003E0A4B" w:rsidRDefault="000347A1" w:rsidP="003E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347A1" w:rsidRPr="003E0A4B" w:rsidTr="001F488F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vAlign w:val="center"/>
            <w:hideMark/>
          </w:tcPr>
          <w:p w:rsidR="000347A1" w:rsidRPr="003E0A4B" w:rsidRDefault="000347A1" w:rsidP="003E0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050C" w:rsidRPr="003E0A4B" w:rsidRDefault="0036050C" w:rsidP="003E0A4B">
      <w:pPr>
        <w:rPr>
          <w:sz w:val="24"/>
          <w:szCs w:val="24"/>
        </w:rPr>
      </w:pPr>
    </w:p>
    <w:sectPr w:rsidR="0036050C" w:rsidRPr="003E0A4B" w:rsidSect="0099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22A"/>
    <w:multiLevelType w:val="multilevel"/>
    <w:tmpl w:val="C06EF2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70B42"/>
    <w:multiLevelType w:val="multilevel"/>
    <w:tmpl w:val="403C9D8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37657"/>
    <w:multiLevelType w:val="multilevel"/>
    <w:tmpl w:val="2A0A2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01573"/>
    <w:multiLevelType w:val="multilevel"/>
    <w:tmpl w:val="04C8EC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5A48"/>
    <w:rsid w:val="00000B05"/>
    <w:rsid w:val="000013AD"/>
    <w:rsid w:val="00001E47"/>
    <w:rsid w:val="00001FEE"/>
    <w:rsid w:val="00002BC0"/>
    <w:rsid w:val="00002E5D"/>
    <w:rsid w:val="00004488"/>
    <w:rsid w:val="000060C8"/>
    <w:rsid w:val="0000745C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7A1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768FC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65CD0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B8E"/>
    <w:rsid w:val="00183180"/>
    <w:rsid w:val="00184D84"/>
    <w:rsid w:val="00184DA5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B56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64C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89"/>
    <w:rsid w:val="002D2DEE"/>
    <w:rsid w:val="002D407C"/>
    <w:rsid w:val="002D4AC5"/>
    <w:rsid w:val="002D54CF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93D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D7F03"/>
    <w:rsid w:val="003E0A4B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3C3B"/>
    <w:rsid w:val="0044603B"/>
    <w:rsid w:val="00446590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670A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07C2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6BC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2231"/>
    <w:rsid w:val="0055348C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6D01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4795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436A2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A58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89F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1E1"/>
    <w:rsid w:val="006A4DC3"/>
    <w:rsid w:val="006A5263"/>
    <w:rsid w:val="006A52B5"/>
    <w:rsid w:val="006B0644"/>
    <w:rsid w:val="006B20C9"/>
    <w:rsid w:val="006B4B5E"/>
    <w:rsid w:val="006B7708"/>
    <w:rsid w:val="006C026B"/>
    <w:rsid w:val="006C1492"/>
    <w:rsid w:val="006C1764"/>
    <w:rsid w:val="006C2CCE"/>
    <w:rsid w:val="006C3AFD"/>
    <w:rsid w:val="006C4E53"/>
    <w:rsid w:val="006C5F67"/>
    <w:rsid w:val="006C5FEF"/>
    <w:rsid w:val="006C648D"/>
    <w:rsid w:val="006C6B8F"/>
    <w:rsid w:val="006D284A"/>
    <w:rsid w:val="006D29E1"/>
    <w:rsid w:val="006D35DC"/>
    <w:rsid w:val="006D35E7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2CF2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08F2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43F8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0B8F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1A88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A3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87FCF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2A2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6678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690F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5FEB"/>
    <w:rsid w:val="00987CC7"/>
    <w:rsid w:val="00990981"/>
    <w:rsid w:val="00992DAF"/>
    <w:rsid w:val="00992EC7"/>
    <w:rsid w:val="009933D9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244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552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08A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18AD"/>
    <w:rsid w:val="00AC25C7"/>
    <w:rsid w:val="00AC453C"/>
    <w:rsid w:val="00AC4F5F"/>
    <w:rsid w:val="00AC68D6"/>
    <w:rsid w:val="00AC7599"/>
    <w:rsid w:val="00AD010E"/>
    <w:rsid w:val="00AD0FBF"/>
    <w:rsid w:val="00AD28B3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1EB"/>
    <w:rsid w:val="00AF17FA"/>
    <w:rsid w:val="00AF17FD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514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30BB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0008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71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627"/>
    <w:rsid w:val="00CB0F73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2296"/>
    <w:rsid w:val="00CD3D2D"/>
    <w:rsid w:val="00CD3F2D"/>
    <w:rsid w:val="00CD67DE"/>
    <w:rsid w:val="00CD7139"/>
    <w:rsid w:val="00CD74B4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2AAB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26D1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0EA0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076D"/>
    <w:rsid w:val="00E31A41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76FAF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A75EE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59D"/>
    <w:rsid w:val="00F31A83"/>
    <w:rsid w:val="00F3209A"/>
    <w:rsid w:val="00F3236D"/>
    <w:rsid w:val="00F331F2"/>
    <w:rsid w:val="00F34913"/>
    <w:rsid w:val="00F34BC3"/>
    <w:rsid w:val="00F3589B"/>
    <w:rsid w:val="00F37B67"/>
    <w:rsid w:val="00F42122"/>
    <w:rsid w:val="00F421A9"/>
    <w:rsid w:val="00F4290E"/>
    <w:rsid w:val="00F43589"/>
    <w:rsid w:val="00F45297"/>
    <w:rsid w:val="00F456A2"/>
    <w:rsid w:val="00F45A48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B785A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47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347A1"/>
    <w:pPr>
      <w:shd w:val="clear" w:color="auto" w:fill="FFFFFF"/>
      <w:spacing w:after="0" w:line="226" w:lineRule="exact"/>
      <w:ind w:hanging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pt">
    <w:name w:val="Основной текст (6) + 11 pt"/>
    <w:basedOn w:val="6"/>
    <w:rsid w:val="003E0A4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0pt">
    <w:name w:val="Основной текст (5) + 10 pt;Не полужирный;Не курсив"/>
    <w:basedOn w:val="5"/>
    <w:rsid w:val="003E0A4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1pt">
    <w:name w:val="Подпись к таблице + 11 pt"/>
    <w:basedOn w:val="a4"/>
    <w:rsid w:val="003E0A4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3E0A4B"/>
    <w:pPr>
      <w:shd w:val="clear" w:color="auto" w:fill="FFFFFF"/>
      <w:spacing w:before="180" w:after="0" w:line="226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E0A4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3E0A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3E0A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47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347A1"/>
    <w:pPr>
      <w:shd w:val="clear" w:color="auto" w:fill="FFFFFF"/>
      <w:spacing w:after="0" w:line="226" w:lineRule="exact"/>
      <w:ind w:hanging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pt">
    <w:name w:val="Основной текст (6) + 11 pt"/>
    <w:basedOn w:val="6"/>
    <w:rsid w:val="003E0A4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0A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0pt">
    <w:name w:val="Основной текст (5) + 10 pt;Не полужирный;Не курсив"/>
    <w:basedOn w:val="5"/>
    <w:rsid w:val="003E0A4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1pt">
    <w:name w:val="Подпись к таблице + 11 pt"/>
    <w:basedOn w:val="a4"/>
    <w:rsid w:val="003E0A4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3E0A4B"/>
    <w:pPr>
      <w:shd w:val="clear" w:color="auto" w:fill="FFFFFF"/>
      <w:spacing w:before="180" w:after="0" w:line="226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E0A4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3E0A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3E0A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2441-19F2-4B83-A530-B886F20D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dcterms:created xsi:type="dcterms:W3CDTF">2020-05-19T06:53:00Z</dcterms:created>
  <dcterms:modified xsi:type="dcterms:W3CDTF">2020-05-19T09:15:00Z</dcterms:modified>
</cp:coreProperties>
</file>